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1E" w:rsidRPr="002472EA" w:rsidRDefault="00F1291E" w:rsidP="00F1291E">
      <w:pPr>
        <w:pStyle w:val="Default"/>
        <w:rPr>
          <w:rFonts w:ascii="Times New Roman" w:hAnsi="Times New Roman" w:cs="Times New Roman"/>
        </w:rPr>
      </w:pPr>
    </w:p>
    <w:p w:rsidR="00F1291E" w:rsidRPr="002472EA" w:rsidRDefault="00F1291E" w:rsidP="00F1291E">
      <w:pPr>
        <w:pStyle w:val="Default"/>
        <w:jc w:val="center"/>
        <w:rPr>
          <w:rFonts w:ascii="Times New Roman" w:hAnsi="Times New Roman" w:cs="Times New Roman"/>
          <w:b/>
          <w:bCs/>
          <w:sz w:val="96"/>
          <w:szCs w:val="40"/>
        </w:rPr>
      </w:pPr>
      <w:r w:rsidRPr="002472EA">
        <w:rPr>
          <w:rFonts w:ascii="Times New Roman" w:hAnsi="Times New Roman" w:cs="Times New Roman"/>
          <w:b/>
          <w:bCs/>
          <w:sz w:val="96"/>
          <w:szCs w:val="40"/>
        </w:rPr>
        <w:t xml:space="preserve">DİKİLİ BELEDİYESİ </w:t>
      </w:r>
    </w:p>
    <w:p w:rsidR="002472EA" w:rsidRPr="002472EA" w:rsidRDefault="00E13B5F" w:rsidP="00F1291E">
      <w:pPr>
        <w:pStyle w:val="Default"/>
        <w:jc w:val="center"/>
        <w:rPr>
          <w:rFonts w:ascii="Times New Roman" w:hAnsi="Times New Roman" w:cs="Times New Roman"/>
          <w:b/>
          <w:bCs/>
          <w:sz w:val="96"/>
          <w:szCs w:val="40"/>
        </w:rPr>
      </w:pPr>
      <w:r>
        <w:rPr>
          <w:rFonts w:ascii="Times New Roman" w:hAnsi="Times New Roman" w:cs="Times New Roman"/>
          <w:b/>
          <w:bCs/>
          <w:sz w:val="96"/>
          <w:szCs w:val="40"/>
        </w:rPr>
        <w:t>2014</w:t>
      </w:r>
      <w:r w:rsidR="00F1291E" w:rsidRPr="002472EA">
        <w:rPr>
          <w:rFonts w:ascii="Times New Roman" w:hAnsi="Times New Roman" w:cs="Times New Roman"/>
          <w:b/>
          <w:bCs/>
          <w:sz w:val="96"/>
          <w:szCs w:val="40"/>
        </w:rPr>
        <w:t xml:space="preserve"> YILI </w:t>
      </w:r>
    </w:p>
    <w:p w:rsidR="00F1291E" w:rsidRPr="002472EA" w:rsidRDefault="00F1291E" w:rsidP="00F1291E">
      <w:pPr>
        <w:pStyle w:val="Default"/>
        <w:jc w:val="center"/>
        <w:rPr>
          <w:rFonts w:ascii="Times New Roman" w:hAnsi="Times New Roman" w:cs="Times New Roman"/>
          <w:b/>
          <w:bCs/>
          <w:sz w:val="96"/>
          <w:szCs w:val="40"/>
        </w:rPr>
      </w:pPr>
      <w:r w:rsidRPr="002472EA">
        <w:rPr>
          <w:rFonts w:ascii="Times New Roman" w:hAnsi="Times New Roman" w:cs="Times New Roman"/>
          <w:b/>
          <w:bCs/>
          <w:sz w:val="96"/>
          <w:szCs w:val="40"/>
        </w:rPr>
        <w:t xml:space="preserve">KURUMSAL DURUM </w:t>
      </w:r>
    </w:p>
    <w:p w:rsidR="00F1291E" w:rsidRPr="002472EA" w:rsidRDefault="00F1291E" w:rsidP="00F1291E">
      <w:pPr>
        <w:pStyle w:val="Default"/>
        <w:jc w:val="center"/>
        <w:rPr>
          <w:rFonts w:ascii="Times New Roman" w:hAnsi="Times New Roman" w:cs="Times New Roman"/>
          <w:b/>
          <w:bCs/>
          <w:sz w:val="96"/>
          <w:szCs w:val="40"/>
        </w:rPr>
      </w:pPr>
      <w:r w:rsidRPr="002472EA">
        <w:rPr>
          <w:rFonts w:ascii="Times New Roman" w:hAnsi="Times New Roman" w:cs="Times New Roman"/>
          <w:b/>
          <w:bCs/>
          <w:sz w:val="96"/>
          <w:szCs w:val="40"/>
        </w:rPr>
        <w:t xml:space="preserve">VE </w:t>
      </w:r>
    </w:p>
    <w:p w:rsidR="00F1291E" w:rsidRPr="002472EA" w:rsidRDefault="00F1291E" w:rsidP="00F1291E">
      <w:pPr>
        <w:pStyle w:val="Default"/>
        <w:jc w:val="center"/>
        <w:rPr>
          <w:rFonts w:ascii="Times New Roman" w:hAnsi="Times New Roman" w:cs="Times New Roman"/>
          <w:b/>
          <w:bCs/>
          <w:sz w:val="96"/>
          <w:szCs w:val="40"/>
        </w:rPr>
      </w:pPr>
      <w:r w:rsidRPr="002472EA">
        <w:rPr>
          <w:rFonts w:ascii="Times New Roman" w:hAnsi="Times New Roman" w:cs="Times New Roman"/>
          <w:b/>
          <w:bCs/>
          <w:sz w:val="96"/>
          <w:szCs w:val="40"/>
        </w:rPr>
        <w:t xml:space="preserve">MALİ BEKLENTİLER RAPORU </w:t>
      </w:r>
    </w:p>
    <w:p w:rsidR="002472EA" w:rsidRPr="002472EA" w:rsidRDefault="002472EA" w:rsidP="00F1291E">
      <w:pPr>
        <w:pStyle w:val="Default"/>
        <w:jc w:val="center"/>
        <w:rPr>
          <w:rFonts w:ascii="Times New Roman" w:hAnsi="Times New Roman" w:cs="Times New Roman"/>
          <w:b/>
          <w:bCs/>
          <w:sz w:val="96"/>
          <w:szCs w:val="40"/>
        </w:rPr>
      </w:pPr>
    </w:p>
    <w:p w:rsidR="00F1291E" w:rsidRPr="002472EA" w:rsidRDefault="00F1291E" w:rsidP="00F1291E">
      <w:pPr>
        <w:pStyle w:val="Default"/>
        <w:jc w:val="center"/>
        <w:rPr>
          <w:rFonts w:ascii="Times New Roman" w:hAnsi="Times New Roman" w:cs="Times New Roman"/>
          <w:b/>
          <w:bCs/>
          <w:sz w:val="96"/>
          <w:szCs w:val="40"/>
        </w:rPr>
      </w:pPr>
      <w:r w:rsidRPr="002472EA">
        <w:rPr>
          <w:rFonts w:ascii="Times New Roman" w:hAnsi="Times New Roman" w:cs="Times New Roman"/>
          <w:b/>
          <w:bCs/>
          <w:sz w:val="96"/>
          <w:szCs w:val="40"/>
        </w:rPr>
        <w:t xml:space="preserve">TEMMUZ </w:t>
      </w:r>
      <w:r w:rsidR="00E13B5F">
        <w:rPr>
          <w:rFonts w:ascii="Times New Roman" w:hAnsi="Times New Roman" w:cs="Times New Roman"/>
          <w:b/>
          <w:bCs/>
          <w:sz w:val="96"/>
          <w:szCs w:val="40"/>
        </w:rPr>
        <w:t>2014</w:t>
      </w:r>
    </w:p>
    <w:p w:rsidR="00F1291E" w:rsidRPr="002472EA" w:rsidRDefault="00F1291E" w:rsidP="00F1291E">
      <w:pPr>
        <w:pStyle w:val="Default"/>
        <w:jc w:val="center"/>
        <w:rPr>
          <w:rFonts w:ascii="Times New Roman" w:hAnsi="Times New Roman" w:cs="Times New Roman"/>
          <w:b/>
          <w:bCs/>
          <w:sz w:val="96"/>
          <w:szCs w:val="40"/>
        </w:rPr>
      </w:pPr>
    </w:p>
    <w:p w:rsidR="00F1291E" w:rsidRPr="002472EA" w:rsidRDefault="00F1291E" w:rsidP="00F1291E">
      <w:pPr>
        <w:pStyle w:val="Default"/>
        <w:jc w:val="center"/>
        <w:rPr>
          <w:rFonts w:ascii="Times New Roman" w:hAnsi="Times New Roman" w:cs="Times New Roman"/>
          <w:b/>
          <w:bCs/>
          <w:sz w:val="40"/>
          <w:szCs w:val="40"/>
        </w:rPr>
      </w:pPr>
    </w:p>
    <w:p w:rsidR="00F1291E" w:rsidRPr="002472EA" w:rsidRDefault="00F1291E" w:rsidP="00F1291E">
      <w:pPr>
        <w:pStyle w:val="Default"/>
        <w:jc w:val="center"/>
        <w:rPr>
          <w:rFonts w:ascii="Times New Roman" w:hAnsi="Times New Roman" w:cs="Times New Roman"/>
          <w:b/>
          <w:bCs/>
          <w:sz w:val="40"/>
          <w:szCs w:val="40"/>
        </w:rPr>
      </w:pPr>
    </w:p>
    <w:p w:rsidR="00F1291E" w:rsidRPr="002472EA" w:rsidRDefault="00F1291E" w:rsidP="00F1291E">
      <w:pPr>
        <w:pStyle w:val="Default"/>
        <w:jc w:val="center"/>
        <w:rPr>
          <w:rFonts w:ascii="Times New Roman" w:hAnsi="Times New Roman" w:cs="Times New Roman"/>
          <w:b/>
          <w:bCs/>
          <w:sz w:val="40"/>
          <w:szCs w:val="40"/>
        </w:rPr>
      </w:pPr>
    </w:p>
    <w:p w:rsidR="00F1291E" w:rsidRPr="002472EA" w:rsidRDefault="00F1291E" w:rsidP="00F1291E">
      <w:pPr>
        <w:pStyle w:val="Default"/>
        <w:jc w:val="center"/>
        <w:rPr>
          <w:rFonts w:ascii="Times New Roman" w:hAnsi="Times New Roman" w:cs="Times New Roman"/>
          <w:b/>
          <w:bCs/>
          <w:sz w:val="40"/>
          <w:szCs w:val="40"/>
        </w:rPr>
      </w:pPr>
    </w:p>
    <w:p w:rsidR="00F1291E" w:rsidRPr="002472EA" w:rsidRDefault="00F1291E" w:rsidP="00F1291E">
      <w:pPr>
        <w:pStyle w:val="Default"/>
        <w:jc w:val="center"/>
        <w:rPr>
          <w:rFonts w:ascii="Times New Roman" w:hAnsi="Times New Roman" w:cs="Times New Roman"/>
          <w:b/>
          <w:bCs/>
          <w:sz w:val="40"/>
          <w:szCs w:val="40"/>
        </w:rPr>
      </w:pPr>
    </w:p>
    <w:p w:rsidR="00F1291E" w:rsidRPr="002472EA" w:rsidRDefault="00F1291E" w:rsidP="00F1291E">
      <w:pPr>
        <w:pStyle w:val="Default"/>
        <w:jc w:val="center"/>
        <w:rPr>
          <w:rFonts w:ascii="Times New Roman" w:hAnsi="Times New Roman" w:cs="Times New Roman"/>
          <w:b/>
          <w:bCs/>
          <w:sz w:val="40"/>
          <w:szCs w:val="40"/>
        </w:rPr>
      </w:pPr>
    </w:p>
    <w:p w:rsidR="00F1291E" w:rsidRPr="002472EA" w:rsidRDefault="00F1291E" w:rsidP="00F1291E">
      <w:pPr>
        <w:pStyle w:val="Default"/>
        <w:jc w:val="center"/>
        <w:rPr>
          <w:rFonts w:ascii="Times New Roman" w:hAnsi="Times New Roman" w:cs="Times New Roman"/>
          <w:b/>
          <w:bCs/>
          <w:sz w:val="40"/>
          <w:szCs w:val="40"/>
        </w:rPr>
      </w:pPr>
    </w:p>
    <w:p w:rsidR="00F1291E" w:rsidRPr="002472EA" w:rsidRDefault="00044982" w:rsidP="002472EA">
      <w:pPr>
        <w:pStyle w:val="Default"/>
        <w:pageBreakBefore/>
        <w:jc w:val="both"/>
        <w:rPr>
          <w:rFonts w:ascii="Times New Roman" w:hAnsi="Times New Roman" w:cs="Times New Roman"/>
          <w:szCs w:val="23"/>
        </w:rPr>
      </w:pPr>
      <w:r>
        <w:rPr>
          <w:rFonts w:ascii="Times New Roman" w:hAnsi="Times New Roman" w:cs="Times New Roman"/>
          <w:szCs w:val="23"/>
        </w:rPr>
        <w:lastRenderedPageBreak/>
        <w:t xml:space="preserve">     </w:t>
      </w:r>
      <w:r w:rsidR="00F1291E" w:rsidRPr="002472EA">
        <w:rPr>
          <w:rFonts w:ascii="Times New Roman" w:hAnsi="Times New Roman" w:cs="Times New Roman"/>
          <w:szCs w:val="23"/>
        </w:rPr>
        <w:t xml:space="preserve">I- OCAK–HAZİRAN </w:t>
      </w:r>
      <w:r w:rsidR="00E13B5F">
        <w:rPr>
          <w:rFonts w:ascii="Times New Roman" w:hAnsi="Times New Roman" w:cs="Times New Roman"/>
          <w:szCs w:val="23"/>
        </w:rPr>
        <w:t>2014</w:t>
      </w:r>
      <w:r w:rsidR="00F1291E" w:rsidRPr="002472EA">
        <w:rPr>
          <w:rFonts w:ascii="Times New Roman" w:hAnsi="Times New Roman" w:cs="Times New Roman"/>
          <w:szCs w:val="23"/>
        </w:rPr>
        <w:t xml:space="preserve"> DÖNEMİ BÜTÇE</w:t>
      </w:r>
      <w:r w:rsidR="002472EA" w:rsidRPr="002472EA">
        <w:rPr>
          <w:rFonts w:ascii="Times New Roman" w:hAnsi="Times New Roman" w:cs="Times New Roman"/>
          <w:szCs w:val="23"/>
        </w:rPr>
        <w:t xml:space="preserve"> UYGULAMA SONUÇLARI </w:t>
      </w:r>
      <w:proofErr w:type="gramStart"/>
      <w:r w:rsidR="002472EA" w:rsidRPr="002472EA">
        <w:rPr>
          <w:rFonts w:ascii="Times New Roman" w:hAnsi="Times New Roman" w:cs="Times New Roman"/>
          <w:szCs w:val="23"/>
        </w:rPr>
        <w:t>..........</w:t>
      </w:r>
      <w:proofErr w:type="gramEnd"/>
      <w:r w:rsidR="00F1291E" w:rsidRPr="002472EA">
        <w:rPr>
          <w:rFonts w:ascii="Times New Roman" w:hAnsi="Times New Roman" w:cs="Times New Roman"/>
          <w:szCs w:val="23"/>
        </w:rPr>
        <w:t xml:space="preserve">3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A. Bütçe Giderleri </w:t>
      </w:r>
      <w:proofErr w:type="gramStart"/>
      <w:r w:rsidRPr="002472EA">
        <w:rPr>
          <w:rFonts w:ascii="Times New Roman" w:hAnsi="Times New Roman" w:cs="Times New Roman"/>
          <w:szCs w:val="23"/>
        </w:rPr>
        <w:t>.............................................................................................................</w:t>
      </w:r>
      <w:proofErr w:type="gramEnd"/>
      <w:r w:rsidR="002472EA" w:rsidRPr="002472EA">
        <w:rPr>
          <w:rFonts w:ascii="Times New Roman" w:hAnsi="Times New Roman" w:cs="Times New Roman"/>
          <w:szCs w:val="23"/>
        </w:rPr>
        <w:t xml:space="preserve">  </w:t>
      </w:r>
      <w:r w:rsidRPr="002472EA">
        <w:rPr>
          <w:rFonts w:ascii="Times New Roman" w:hAnsi="Times New Roman" w:cs="Times New Roman"/>
          <w:szCs w:val="23"/>
        </w:rPr>
        <w:t xml:space="preserve"> 3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01. Personel Giderleri </w:t>
      </w:r>
      <w:proofErr w:type="gramStart"/>
      <w:r w:rsidRPr="002472EA">
        <w:rPr>
          <w:rFonts w:ascii="Times New Roman" w:hAnsi="Times New Roman" w:cs="Times New Roman"/>
          <w:szCs w:val="23"/>
        </w:rPr>
        <w:t>........................................................................................................</w:t>
      </w:r>
      <w:proofErr w:type="gramEnd"/>
      <w:r w:rsidR="002472EA" w:rsidRPr="002472EA">
        <w:rPr>
          <w:rFonts w:ascii="Times New Roman" w:hAnsi="Times New Roman" w:cs="Times New Roman"/>
          <w:szCs w:val="23"/>
        </w:rPr>
        <w:t xml:space="preserve">    </w:t>
      </w:r>
      <w:r w:rsidRPr="002472EA">
        <w:rPr>
          <w:rFonts w:ascii="Times New Roman" w:hAnsi="Times New Roman" w:cs="Times New Roman"/>
          <w:szCs w:val="23"/>
        </w:rPr>
        <w:t xml:space="preserve"> 5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02. Sosyal Güvenlik Kurumlarına Devlet Primi Giderleri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6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03. Mal ve Hizmet Alım Giderleri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7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04.Faiz Gideri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8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05. Cari Transferler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8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06. Sermaye Giderleri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9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07. Yedek Ödenek</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10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B. Bütçe Gelirleri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11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C. Finansman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13 </w:t>
      </w:r>
    </w:p>
    <w:p w:rsidR="002472EA" w:rsidRPr="002472EA" w:rsidRDefault="002472EA" w:rsidP="002472EA">
      <w:pPr>
        <w:pStyle w:val="Default"/>
        <w:jc w:val="both"/>
        <w:rPr>
          <w:rFonts w:ascii="Times New Roman" w:hAnsi="Times New Roman" w:cs="Times New Roman"/>
          <w:szCs w:val="23"/>
        </w:rPr>
      </w:pPr>
    </w:p>
    <w:p w:rsidR="002472EA" w:rsidRPr="002472EA" w:rsidRDefault="002472EA" w:rsidP="002472EA">
      <w:pPr>
        <w:pStyle w:val="Default"/>
        <w:jc w:val="both"/>
        <w:rPr>
          <w:rFonts w:ascii="Times New Roman" w:hAnsi="Times New Roman" w:cs="Times New Roman"/>
          <w:szCs w:val="23"/>
        </w:rPr>
      </w:pP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II- OCAK – HAZİRAN </w:t>
      </w:r>
      <w:r w:rsidR="00E13B5F">
        <w:rPr>
          <w:rFonts w:ascii="Times New Roman" w:hAnsi="Times New Roman" w:cs="Times New Roman"/>
          <w:szCs w:val="23"/>
        </w:rPr>
        <w:t>2014</w:t>
      </w:r>
      <w:r w:rsidRPr="002472EA">
        <w:rPr>
          <w:rFonts w:ascii="Times New Roman" w:hAnsi="Times New Roman" w:cs="Times New Roman"/>
          <w:szCs w:val="23"/>
        </w:rPr>
        <w:t xml:space="preserve"> DÖNEMİNDE YÜRÜTÜLEN FAALİYETLER </w:t>
      </w:r>
      <w:r w:rsidR="002472EA" w:rsidRPr="002472EA">
        <w:rPr>
          <w:rFonts w:ascii="Times New Roman" w:hAnsi="Times New Roman" w:cs="Times New Roman"/>
          <w:szCs w:val="23"/>
        </w:rPr>
        <w:t xml:space="preserve">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III- TEMMUZ-ARALIK </w:t>
      </w:r>
      <w:r w:rsidR="00E13B5F">
        <w:rPr>
          <w:rFonts w:ascii="Times New Roman" w:hAnsi="Times New Roman" w:cs="Times New Roman"/>
          <w:szCs w:val="23"/>
        </w:rPr>
        <w:t>2014</w:t>
      </w:r>
      <w:r w:rsidRPr="002472EA">
        <w:rPr>
          <w:rFonts w:ascii="Times New Roman" w:hAnsi="Times New Roman" w:cs="Times New Roman"/>
          <w:szCs w:val="23"/>
        </w:rPr>
        <w:t xml:space="preserve"> DÖNEMİNE İLİŞKİN BEKLENTİLER VE HEDEFLER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13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A. Bütçe Giderleri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13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1- Personel Giderleri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14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2- Sosyal Güvenlik Kurumlarına Devlet Primi Giderleri</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14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3- Mal ve Hizmet Alım Giderleri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14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4- Faiz Gideri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14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5- Cari Transferler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14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6- Sermaye Giderleri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15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7- Sermaye Transferleri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15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B. Bütçe Gelirleri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15 </w:t>
      </w:r>
    </w:p>
    <w:p w:rsidR="00F1291E" w:rsidRPr="002472EA" w:rsidRDefault="00F1291E" w:rsidP="002472EA">
      <w:pPr>
        <w:pStyle w:val="Default"/>
        <w:jc w:val="both"/>
        <w:rPr>
          <w:rFonts w:ascii="Times New Roman" w:hAnsi="Times New Roman" w:cs="Times New Roman"/>
          <w:szCs w:val="23"/>
        </w:rPr>
      </w:pPr>
      <w:r w:rsidRPr="002472EA">
        <w:rPr>
          <w:rFonts w:ascii="Times New Roman" w:hAnsi="Times New Roman" w:cs="Times New Roman"/>
          <w:szCs w:val="23"/>
        </w:rPr>
        <w:t xml:space="preserve">C. Finansman </w:t>
      </w:r>
      <w:proofErr w:type="gramStart"/>
      <w:r w:rsidRPr="002472EA">
        <w:rPr>
          <w:rFonts w:ascii="Times New Roman" w:hAnsi="Times New Roman" w:cs="Times New Roman"/>
          <w:szCs w:val="23"/>
        </w:rPr>
        <w:t>..................................................................................................................</w:t>
      </w:r>
      <w:proofErr w:type="gramEnd"/>
      <w:r w:rsidRPr="002472EA">
        <w:rPr>
          <w:rFonts w:ascii="Times New Roman" w:hAnsi="Times New Roman" w:cs="Times New Roman"/>
          <w:szCs w:val="23"/>
        </w:rPr>
        <w:t xml:space="preserve"> 15 </w:t>
      </w:r>
    </w:p>
    <w:p w:rsidR="002472EA" w:rsidRPr="002472EA" w:rsidRDefault="002472EA" w:rsidP="002472EA">
      <w:pPr>
        <w:jc w:val="both"/>
        <w:rPr>
          <w:szCs w:val="23"/>
        </w:rPr>
      </w:pPr>
    </w:p>
    <w:p w:rsidR="00012857" w:rsidRPr="002472EA" w:rsidRDefault="002472EA" w:rsidP="002472EA">
      <w:pPr>
        <w:jc w:val="both"/>
        <w:rPr>
          <w:szCs w:val="23"/>
        </w:rPr>
      </w:pPr>
      <w:r w:rsidRPr="002472EA">
        <w:rPr>
          <w:szCs w:val="23"/>
        </w:rPr>
        <w:t xml:space="preserve">IV- </w:t>
      </w:r>
      <w:r w:rsidR="00F1291E" w:rsidRPr="002472EA">
        <w:rPr>
          <w:szCs w:val="23"/>
        </w:rPr>
        <w:t xml:space="preserve">TEMMUZ–ARALIK </w:t>
      </w:r>
      <w:r w:rsidR="00E13B5F">
        <w:rPr>
          <w:szCs w:val="23"/>
        </w:rPr>
        <w:t>2014</w:t>
      </w:r>
      <w:r w:rsidR="00F1291E" w:rsidRPr="002472EA">
        <w:rPr>
          <w:szCs w:val="23"/>
        </w:rPr>
        <w:t xml:space="preserve"> DÖNEMİNDE YÜRÜTÜLECEK FAALİYETLER</w:t>
      </w:r>
      <w:proofErr w:type="gramStart"/>
      <w:r w:rsidR="00F1291E" w:rsidRPr="002472EA">
        <w:rPr>
          <w:szCs w:val="23"/>
        </w:rPr>
        <w:t>...................................</w:t>
      </w:r>
      <w:proofErr w:type="gramEnd"/>
      <w:r w:rsidR="00F1291E" w:rsidRPr="002472EA">
        <w:rPr>
          <w:szCs w:val="23"/>
        </w:rPr>
        <w:t xml:space="preserve"> 15</w:t>
      </w:r>
    </w:p>
    <w:p w:rsidR="00F1291E" w:rsidRPr="002472EA" w:rsidRDefault="00F1291E" w:rsidP="002472EA">
      <w:pPr>
        <w:jc w:val="both"/>
        <w:rPr>
          <w:szCs w:val="23"/>
        </w:rPr>
      </w:pPr>
    </w:p>
    <w:p w:rsidR="00F1291E" w:rsidRPr="002472EA" w:rsidRDefault="00F1291E" w:rsidP="00F1291E">
      <w:pPr>
        <w:rPr>
          <w:sz w:val="23"/>
          <w:szCs w:val="23"/>
        </w:rPr>
      </w:pPr>
    </w:p>
    <w:p w:rsidR="00F1291E" w:rsidRPr="002472EA" w:rsidRDefault="00F1291E" w:rsidP="00F1291E">
      <w:pPr>
        <w:rPr>
          <w:sz w:val="23"/>
          <w:szCs w:val="23"/>
        </w:rPr>
      </w:pPr>
    </w:p>
    <w:p w:rsidR="00F1291E" w:rsidRPr="002472EA" w:rsidRDefault="00F1291E"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2472EA" w:rsidRPr="002472EA" w:rsidRDefault="002472EA" w:rsidP="00F1291E">
      <w:pPr>
        <w:rPr>
          <w:sz w:val="23"/>
          <w:szCs w:val="23"/>
        </w:rPr>
      </w:pPr>
    </w:p>
    <w:p w:rsidR="00F1291E" w:rsidRPr="002472EA" w:rsidRDefault="00F1291E" w:rsidP="00F1291E">
      <w:pPr>
        <w:rPr>
          <w:sz w:val="23"/>
          <w:szCs w:val="23"/>
        </w:rPr>
      </w:pPr>
    </w:p>
    <w:p w:rsidR="002472EA" w:rsidRPr="002472EA" w:rsidRDefault="00F1291E" w:rsidP="002472EA">
      <w:pPr>
        <w:jc w:val="both"/>
        <w:rPr>
          <w:b/>
          <w:bCs/>
          <w:sz w:val="40"/>
          <w:szCs w:val="23"/>
        </w:rPr>
      </w:pPr>
      <w:r w:rsidRPr="002472EA">
        <w:rPr>
          <w:b/>
          <w:bCs/>
          <w:sz w:val="40"/>
          <w:szCs w:val="23"/>
        </w:rPr>
        <w:t xml:space="preserve">SUNUŞ </w:t>
      </w:r>
    </w:p>
    <w:p w:rsidR="002472EA" w:rsidRPr="002472EA" w:rsidRDefault="002472EA" w:rsidP="002472EA">
      <w:pPr>
        <w:jc w:val="both"/>
        <w:rPr>
          <w:b/>
          <w:bCs/>
          <w:sz w:val="23"/>
          <w:szCs w:val="23"/>
        </w:rPr>
      </w:pPr>
    </w:p>
    <w:p w:rsidR="00F1291E" w:rsidRPr="002472EA" w:rsidRDefault="00F1291E" w:rsidP="002472EA">
      <w:pPr>
        <w:jc w:val="both"/>
        <w:rPr>
          <w:sz w:val="32"/>
          <w:szCs w:val="32"/>
        </w:rPr>
      </w:pPr>
      <w:proofErr w:type="gramStart"/>
      <w:r w:rsidRPr="002472EA">
        <w:rPr>
          <w:sz w:val="32"/>
          <w:szCs w:val="32"/>
        </w:rPr>
        <w:t>5018 sayılı Kamu Mali Yönetimi ve Kontrol Kanunu’nun 30’uncu maddesinde; “Genel yönetim kapsamındaki idareler bütçelerinin ilk altı aylık uygulama sonuçları, ikinci altı aya ilişkin beklentiler ve hedefler ile faaliyetlerini; Maliye Bakanlığı ise merkezî yönetim bütçe kanununun ilk altı aylık uygulama sonuçları, finansman durumu, ikinci altı aya ilişkin beklentiler ve hedefler ile faaliyetleri kapsayan malî durumu Temmuz ayı içinde kamuoyuna açıklar” denilmektedir.</w:t>
      </w:r>
      <w:proofErr w:type="gramEnd"/>
    </w:p>
    <w:p w:rsidR="00F1291E" w:rsidRPr="002472EA" w:rsidRDefault="00F1291E" w:rsidP="002472EA">
      <w:pPr>
        <w:jc w:val="both"/>
        <w:rPr>
          <w:sz w:val="32"/>
          <w:szCs w:val="32"/>
        </w:rPr>
      </w:pPr>
    </w:p>
    <w:p w:rsidR="00F1291E" w:rsidRPr="002472EA" w:rsidRDefault="00F1291E" w:rsidP="002472EA">
      <w:pPr>
        <w:jc w:val="both"/>
        <w:rPr>
          <w:sz w:val="32"/>
          <w:szCs w:val="32"/>
        </w:rPr>
      </w:pPr>
      <w:r w:rsidRPr="002472EA">
        <w:rPr>
          <w:sz w:val="32"/>
          <w:szCs w:val="32"/>
        </w:rPr>
        <w:t xml:space="preserve">Söz konusu düzenlemenin amacı, kamu hizmetlerinin yürütülmesinde ve bütçe uygulamalarında saydamlığın ve hesap verilebilirliğin artırılması ile kamuoyunun kamu idareleri üzerindeki genel denetim ve gözetim fonksiyonunun gerçekleştirilmesidir. Bu amaçlara ulaşılması, idarelerin faaliyetleri ile bütçe gerçekleşmeleri ve beklentileri konularında kapsamlı bir rapor oluşturulmasına bağlıdır. Anılan madde ve yapılan açıklamalar doğrultusunda; Belediyemizin </w:t>
      </w:r>
      <w:r w:rsidR="00E13B5F">
        <w:rPr>
          <w:sz w:val="32"/>
          <w:szCs w:val="32"/>
        </w:rPr>
        <w:t>2014</w:t>
      </w:r>
      <w:r w:rsidRPr="002472EA">
        <w:rPr>
          <w:sz w:val="32"/>
          <w:szCs w:val="32"/>
        </w:rPr>
        <w:t xml:space="preserve"> yılı ilk altı aylık dönemine ilişkin bütçe uygulamaları ve yürütülen faaliyetler ile ikinci altı aylık döneme ilişkin beklentiler, hedefler ve planlanan faaliyetlerin yer aldığı "</w:t>
      </w:r>
      <w:r w:rsidR="00535ADC" w:rsidRPr="002472EA">
        <w:rPr>
          <w:sz w:val="32"/>
          <w:szCs w:val="32"/>
        </w:rPr>
        <w:t>DİKİLİ</w:t>
      </w:r>
      <w:r w:rsidRPr="002472EA">
        <w:rPr>
          <w:sz w:val="32"/>
          <w:szCs w:val="32"/>
        </w:rPr>
        <w:t xml:space="preserve"> Belediye Başkanlığı </w:t>
      </w:r>
      <w:r w:rsidR="00E13B5F">
        <w:rPr>
          <w:sz w:val="32"/>
          <w:szCs w:val="32"/>
        </w:rPr>
        <w:t>2014</w:t>
      </w:r>
      <w:r w:rsidRPr="002472EA">
        <w:rPr>
          <w:sz w:val="32"/>
          <w:szCs w:val="32"/>
        </w:rPr>
        <w:t xml:space="preserve"> Yılı Kurumsal Mali Durum ve Beklentiler Raporu" hazırlanmıştır. Raporun tüm taraflara faydalı olmasını dilerim.</w:t>
      </w:r>
    </w:p>
    <w:p w:rsidR="00F1291E" w:rsidRPr="002472EA" w:rsidRDefault="00F1291E" w:rsidP="002472EA">
      <w:pPr>
        <w:jc w:val="both"/>
        <w:rPr>
          <w:sz w:val="32"/>
          <w:szCs w:val="32"/>
        </w:rPr>
      </w:pPr>
    </w:p>
    <w:p w:rsidR="00F1291E" w:rsidRPr="002472EA" w:rsidRDefault="00F1291E" w:rsidP="002472EA">
      <w:pPr>
        <w:pStyle w:val="Default"/>
        <w:jc w:val="both"/>
        <w:rPr>
          <w:rFonts w:ascii="Times New Roman" w:hAnsi="Times New Roman" w:cs="Times New Roman"/>
          <w:b/>
          <w:bCs/>
          <w:sz w:val="32"/>
          <w:szCs w:val="32"/>
        </w:rPr>
      </w:pPr>
    </w:p>
    <w:p w:rsidR="002472EA" w:rsidRPr="002472EA" w:rsidRDefault="002472EA" w:rsidP="002472EA">
      <w:pPr>
        <w:pStyle w:val="Default"/>
        <w:jc w:val="both"/>
        <w:rPr>
          <w:rFonts w:ascii="Times New Roman" w:hAnsi="Times New Roman" w:cs="Times New Roman"/>
          <w:b/>
          <w:bCs/>
          <w:sz w:val="32"/>
          <w:szCs w:val="32"/>
        </w:rPr>
      </w:pPr>
    </w:p>
    <w:p w:rsidR="002472EA" w:rsidRPr="002472EA" w:rsidRDefault="002472EA" w:rsidP="002472EA">
      <w:pPr>
        <w:pStyle w:val="Default"/>
        <w:jc w:val="both"/>
        <w:rPr>
          <w:rFonts w:ascii="Times New Roman" w:hAnsi="Times New Roman" w:cs="Times New Roman"/>
          <w:b/>
          <w:bCs/>
          <w:sz w:val="32"/>
          <w:szCs w:val="32"/>
        </w:rPr>
      </w:pPr>
    </w:p>
    <w:p w:rsidR="002472EA" w:rsidRPr="002472EA" w:rsidRDefault="002472EA" w:rsidP="002472EA">
      <w:pPr>
        <w:pStyle w:val="Default"/>
        <w:jc w:val="both"/>
        <w:rPr>
          <w:rFonts w:ascii="Times New Roman" w:hAnsi="Times New Roman" w:cs="Times New Roman"/>
          <w:b/>
          <w:bCs/>
          <w:sz w:val="32"/>
          <w:szCs w:val="32"/>
        </w:rPr>
      </w:pPr>
    </w:p>
    <w:p w:rsidR="002472EA" w:rsidRPr="002472EA" w:rsidRDefault="002472EA" w:rsidP="002472EA">
      <w:pPr>
        <w:pStyle w:val="Default"/>
        <w:jc w:val="both"/>
        <w:rPr>
          <w:rFonts w:ascii="Times New Roman" w:hAnsi="Times New Roman" w:cs="Times New Roman"/>
          <w:b/>
          <w:bCs/>
          <w:sz w:val="32"/>
          <w:szCs w:val="32"/>
        </w:rPr>
      </w:pPr>
    </w:p>
    <w:p w:rsidR="002472EA" w:rsidRPr="002472EA" w:rsidRDefault="002472EA" w:rsidP="002472EA">
      <w:pPr>
        <w:pStyle w:val="Default"/>
        <w:jc w:val="both"/>
        <w:rPr>
          <w:rFonts w:ascii="Times New Roman" w:hAnsi="Times New Roman" w:cs="Times New Roman"/>
          <w:b/>
          <w:bCs/>
          <w:sz w:val="32"/>
          <w:szCs w:val="32"/>
        </w:rPr>
      </w:pPr>
    </w:p>
    <w:p w:rsidR="002472EA" w:rsidRPr="002472EA" w:rsidRDefault="002472EA" w:rsidP="002472EA">
      <w:pPr>
        <w:pStyle w:val="Default"/>
        <w:jc w:val="both"/>
        <w:rPr>
          <w:rFonts w:ascii="Times New Roman" w:hAnsi="Times New Roman" w:cs="Times New Roman"/>
          <w:b/>
          <w:bCs/>
          <w:sz w:val="32"/>
          <w:szCs w:val="32"/>
        </w:rPr>
      </w:pPr>
    </w:p>
    <w:p w:rsidR="002472EA" w:rsidRPr="002472EA" w:rsidRDefault="002472EA" w:rsidP="002472EA">
      <w:pPr>
        <w:pStyle w:val="Default"/>
        <w:jc w:val="both"/>
        <w:rPr>
          <w:rFonts w:ascii="Times New Roman" w:hAnsi="Times New Roman" w:cs="Times New Roman"/>
          <w:b/>
          <w:bCs/>
          <w:sz w:val="32"/>
          <w:szCs w:val="32"/>
        </w:rPr>
      </w:pPr>
    </w:p>
    <w:p w:rsidR="002472EA" w:rsidRPr="002472EA" w:rsidRDefault="002472EA" w:rsidP="002472EA">
      <w:pPr>
        <w:pStyle w:val="Default"/>
        <w:jc w:val="both"/>
        <w:rPr>
          <w:rFonts w:ascii="Times New Roman" w:hAnsi="Times New Roman" w:cs="Times New Roman"/>
          <w:b/>
          <w:bCs/>
          <w:sz w:val="32"/>
          <w:szCs w:val="32"/>
        </w:rPr>
      </w:pPr>
    </w:p>
    <w:p w:rsidR="002472EA" w:rsidRPr="002472EA" w:rsidRDefault="002472EA" w:rsidP="002472EA">
      <w:pPr>
        <w:pStyle w:val="Default"/>
        <w:jc w:val="both"/>
        <w:rPr>
          <w:rFonts w:ascii="Times New Roman" w:hAnsi="Times New Roman" w:cs="Times New Roman"/>
          <w:b/>
          <w:bCs/>
          <w:sz w:val="32"/>
          <w:szCs w:val="32"/>
        </w:rPr>
      </w:pPr>
    </w:p>
    <w:p w:rsidR="00535ADC" w:rsidRPr="002472EA" w:rsidRDefault="00535ADC" w:rsidP="002472EA">
      <w:pPr>
        <w:pStyle w:val="Default"/>
        <w:jc w:val="both"/>
        <w:rPr>
          <w:rFonts w:ascii="Times New Roman" w:hAnsi="Times New Roman" w:cs="Times New Roman"/>
          <w:b/>
          <w:bCs/>
          <w:sz w:val="32"/>
          <w:szCs w:val="32"/>
        </w:rPr>
      </w:pPr>
    </w:p>
    <w:p w:rsidR="00535ADC" w:rsidRPr="002472EA" w:rsidRDefault="00535ADC" w:rsidP="00F1291E">
      <w:pPr>
        <w:pStyle w:val="Default"/>
        <w:rPr>
          <w:rFonts w:ascii="Times New Roman" w:hAnsi="Times New Roman" w:cs="Times New Roman"/>
          <w:b/>
          <w:bCs/>
          <w:sz w:val="32"/>
          <w:szCs w:val="32"/>
        </w:rPr>
      </w:pPr>
    </w:p>
    <w:p w:rsidR="00535ADC" w:rsidRPr="002472EA" w:rsidRDefault="00535ADC" w:rsidP="00F1291E">
      <w:pPr>
        <w:pStyle w:val="Default"/>
        <w:rPr>
          <w:rFonts w:ascii="Times New Roman" w:hAnsi="Times New Roman" w:cs="Times New Roman"/>
          <w:b/>
          <w:bCs/>
          <w:sz w:val="23"/>
          <w:szCs w:val="23"/>
        </w:rPr>
      </w:pPr>
    </w:p>
    <w:p w:rsidR="00F1291E" w:rsidRPr="002472EA" w:rsidRDefault="00F1291E" w:rsidP="00F1291E">
      <w:pPr>
        <w:pStyle w:val="Default"/>
        <w:rPr>
          <w:rFonts w:ascii="Times New Roman" w:hAnsi="Times New Roman" w:cs="Times New Roman"/>
          <w:b/>
          <w:bCs/>
          <w:sz w:val="23"/>
          <w:szCs w:val="23"/>
        </w:rPr>
      </w:pPr>
    </w:p>
    <w:p w:rsidR="00F1291E" w:rsidRPr="002472EA" w:rsidRDefault="00F1291E" w:rsidP="00F1291E">
      <w:pPr>
        <w:pStyle w:val="Default"/>
        <w:rPr>
          <w:rFonts w:ascii="Times New Roman" w:hAnsi="Times New Roman" w:cs="Times New Roman"/>
          <w:b/>
          <w:bCs/>
          <w:sz w:val="23"/>
          <w:szCs w:val="23"/>
        </w:rPr>
      </w:pPr>
    </w:p>
    <w:p w:rsidR="00F1291E" w:rsidRPr="002472EA" w:rsidRDefault="00F1291E" w:rsidP="00F1291E">
      <w:pPr>
        <w:pStyle w:val="Default"/>
        <w:rPr>
          <w:rFonts w:ascii="Times New Roman" w:hAnsi="Times New Roman" w:cs="Times New Roman"/>
          <w:sz w:val="23"/>
          <w:szCs w:val="23"/>
        </w:rPr>
      </w:pPr>
      <w:r w:rsidRPr="002472EA">
        <w:rPr>
          <w:rFonts w:ascii="Times New Roman" w:hAnsi="Times New Roman" w:cs="Times New Roman"/>
          <w:b/>
          <w:bCs/>
          <w:sz w:val="23"/>
          <w:szCs w:val="23"/>
        </w:rPr>
        <w:t xml:space="preserve">I- OCAK–HAZİRAN </w:t>
      </w:r>
      <w:r w:rsidR="00E13B5F">
        <w:rPr>
          <w:rFonts w:ascii="Times New Roman" w:hAnsi="Times New Roman" w:cs="Times New Roman"/>
          <w:b/>
          <w:bCs/>
          <w:sz w:val="23"/>
          <w:szCs w:val="23"/>
        </w:rPr>
        <w:t>2014</w:t>
      </w:r>
      <w:r w:rsidRPr="002472EA">
        <w:rPr>
          <w:rFonts w:ascii="Times New Roman" w:hAnsi="Times New Roman" w:cs="Times New Roman"/>
          <w:b/>
          <w:bCs/>
          <w:sz w:val="23"/>
          <w:szCs w:val="23"/>
        </w:rPr>
        <w:t xml:space="preserve"> DÖNEMİ BÜTÇE UYGULAMA SONUÇLARI </w:t>
      </w:r>
    </w:p>
    <w:p w:rsidR="002472EA" w:rsidRPr="002472EA" w:rsidRDefault="002472EA" w:rsidP="00F1291E">
      <w:pPr>
        <w:pStyle w:val="Default"/>
        <w:rPr>
          <w:rFonts w:ascii="Times New Roman" w:hAnsi="Times New Roman" w:cs="Times New Roman"/>
          <w:b/>
          <w:bCs/>
          <w:sz w:val="23"/>
          <w:szCs w:val="23"/>
        </w:rPr>
      </w:pPr>
    </w:p>
    <w:p w:rsidR="00F1291E" w:rsidRPr="002472EA" w:rsidRDefault="00F1291E" w:rsidP="002472EA">
      <w:pPr>
        <w:pStyle w:val="Default"/>
        <w:numPr>
          <w:ilvl w:val="0"/>
          <w:numId w:val="2"/>
        </w:numPr>
        <w:rPr>
          <w:rFonts w:ascii="Times New Roman" w:hAnsi="Times New Roman" w:cs="Times New Roman"/>
          <w:b/>
          <w:bCs/>
          <w:sz w:val="23"/>
          <w:szCs w:val="23"/>
        </w:rPr>
      </w:pPr>
      <w:r w:rsidRPr="002472EA">
        <w:rPr>
          <w:rFonts w:ascii="Times New Roman" w:hAnsi="Times New Roman" w:cs="Times New Roman"/>
          <w:b/>
          <w:bCs/>
          <w:sz w:val="23"/>
          <w:szCs w:val="23"/>
        </w:rPr>
        <w:t xml:space="preserve">Bütçe Giderleri </w:t>
      </w:r>
    </w:p>
    <w:p w:rsidR="002472EA" w:rsidRPr="002472EA" w:rsidRDefault="002472EA" w:rsidP="002472EA">
      <w:pPr>
        <w:pStyle w:val="Default"/>
        <w:ind w:left="720"/>
        <w:rPr>
          <w:rFonts w:ascii="Times New Roman" w:hAnsi="Times New Roman" w:cs="Times New Roman"/>
          <w:sz w:val="23"/>
          <w:szCs w:val="23"/>
        </w:rPr>
      </w:pPr>
    </w:p>
    <w:tbl>
      <w:tblPr>
        <w:tblW w:w="9181" w:type="dxa"/>
        <w:tblBorders>
          <w:top w:val="nil"/>
          <w:left w:val="nil"/>
          <w:bottom w:val="nil"/>
          <w:right w:val="nil"/>
        </w:tblBorders>
        <w:tblLayout w:type="fixed"/>
        <w:tblLook w:val="0000" w:firstRow="0" w:lastRow="0" w:firstColumn="0" w:lastColumn="0" w:noHBand="0" w:noVBand="0"/>
      </w:tblPr>
      <w:tblGrid>
        <w:gridCol w:w="3227"/>
        <w:gridCol w:w="2229"/>
        <w:gridCol w:w="2307"/>
        <w:gridCol w:w="1418"/>
      </w:tblGrid>
      <w:tr w:rsidR="00F1291E" w:rsidRPr="002472EA" w:rsidTr="00F1291E">
        <w:trPr>
          <w:trHeight w:val="110"/>
        </w:trPr>
        <w:tc>
          <w:tcPr>
            <w:tcW w:w="9181" w:type="dxa"/>
            <w:gridSpan w:val="4"/>
            <w:tcBorders>
              <w:bottom w:val="single" w:sz="4" w:space="0" w:color="auto"/>
            </w:tcBorders>
          </w:tcPr>
          <w:p w:rsidR="00F1291E" w:rsidRPr="002472EA" w:rsidRDefault="00E13B5F" w:rsidP="002472EA">
            <w:pPr>
              <w:pStyle w:val="Default"/>
              <w:ind w:right="-107"/>
              <w:jc w:val="both"/>
              <w:rPr>
                <w:rFonts w:ascii="Times New Roman" w:hAnsi="Times New Roman" w:cs="Times New Roman"/>
                <w:sz w:val="23"/>
                <w:szCs w:val="23"/>
              </w:rPr>
            </w:pPr>
            <w:r>
              <w:rPr>
                <w:rFonts w:ascii="Times New Roman" w:hAnsi="Times New Roman" w:cs="Times New Roman"/>
                <w:sz w:val="23"/>
                <w:szCs w:val="23"/>
              </w:rPr>
              <w:t>2014</w:t>
            </w:r>
            <w:r w:rsidR="00F1291E" w:rsidRPr="002472EA">
              <w:rPr>
                <w:rFonts w:ascii="Times New Roman" w:hAnsi="Times New Roman" w:cs="Times New Roman"/>
                <w:sz w:val="23"/>
                <w:szCs w:val="23"/>
              </w:rPr>
              <w:t xml:space="preserve"> Mali yılına ait giderlerde kullanılmak üzere Belediyemize </w:t>
            </w:r>
            <w:r w:rsidR="00CD72A6" w:rsidRPr="002472EA">
              <w:rPr>
                <w:rFonts w:ascii="Times New Roman" w:hAnsi="Times New Roman" w:cs="Times New Roman"/>
                <w:sz w:val="23"/>
                <w:szCs w:val="23"/>
              </w:rPr>
              <w:t xml:space="preserve">toplam </w:t>
            </w:r>
            <w:r w:rsidR="00CD72A6" w:rsidRPr="002472EA">
              <w:rPr>
                <w:rFonts w:ascii="Times New Roman" w:hAnsi="Times New Roman" w:cs="Times New Roman"/>
                <w:b/>
                <w:bCs/>
                <w:sz w:val="20"/>
                <w:szCs w:val="20"/>
              </w:rPr>
              <w:t>35</w:t>
            </w:r>
            <w:r w:rsidR="00A1367D">
              <w:rPr>
                <w:rFonts w:ascii="Times New Roman" w:hAnsi="Times New Roman" w:cs="Times New Roman"/>
                <w:b/>
                <w:bCs/>
                <w:sz w:val="20"/>
                <w:szCs w:val="20"/>
              </w:rPr>
              <w:t>,000,000.00</w:t>
            </w:r>
            <w:r w:rsidR="00F1291E" w:rsidRPr="002472EA">
              <w:rPr>
                <w:rFonts w:ascii="Times New Roman" w:hAnsi="Times New Roman" w:cs="Times New Roman"/>
                <w:sz w:val="23"/>
                <w:szCs w:val="23"/>
              </w:rPr>
              <w:t xml:space="preserve">.-TL ödenek ayrılmıştır. </w:t>
            </w:r>
            <w:r w:rsidR="0033235D">
              <w:rPr>
                <w:rFonts w:ascii="Times New Roman" w:hAnsi="Times New Roman" w:cs="Times New Roman"/>
                <w:sz w:val="23"/>
                <w:szCs w:val="23"/>
              </w:rPr>
              <w:t>2013</w:t>
            </w:r>
            <w:r w:rsidR="00F1291E" w:rsidRPr="002472EA">
              <w:rPr>
                <w:rFonts w:ascii="Times New Roman" w:hAnsi="Times New Roman" w:cs="Times New Roman"/>
                <w:sz w:val="23"/>
                <w:szCs w:val="23"/>
              </w:rPr>
              <w:t xml:space="preserve"> yılında </w:t>
            </w:r>
            <w:r w:rsidR="00CD72A6">
              <w:rPr>
                <w:rFonts w:ascii="Times New Roman" w:hAnsi="Times New Roman" w:cs="Times New Roman"/>
                <w:b/>
                <w:bCs/>
                <w:sz w:val="20"/>
                <w:szCs w:val="20"/>
              </w:rPr>
              <w:t>22,313,620.05</w:t>
            </w:r>
            <w:r w:rsidR="00F1291E" w:rsidRPr="002472EA">
              <w:rPr>
                <w:rFonts w:ascii="Times New Roman" w:hAnsi="Times New Roman" w:cs="Times New Roman"/>
                <w:sz w:val="23"/>
                <w:szCs w:val="23"/>
              </w:rPr>
              <w:t xml:space="preserve">.-TL gider gerçekleşmesi olmuştur. </w:t>
            </w:r>
            <w:r>
              <w:rPr>
                <w:rFonts w:ascii="Times New Roman" w:hAnsi="Times New Roman" w:cs="Times New Roman"/>
                <w:sz w:val="23"/>
                <w:szCs w:val="23"/>
              </w:rPr>
              <w:t>2014</w:t>
            </w:r>
            <w:r w:rsidR="00F1291E" w:rsidRPr="002472EA">
              <w:rPr>
                <w:rFonts w:ascii="Times New Roman" w:hAnsi="Times New Roman" w:cs="Times New Roman"/>
                <w:sz w:val="23"/>
                <w:szCs w:val="23"/>
              </w:rPr>
              <w:t xml:space="preserve"> yılı için öngörülen başlangıç ödeneklerinde </w:t>
            </w:r>
            <w:r w:rsidR="0033235D">
              <w:rPr>
                <w:rFonts w:ascii="Times New Roman" w:hAnsi="Times New Roman" w:cs="Times New Roman"/>
                <w:sz w:val="23"/>
                <w:szCs w:val="23"/>
              </w:rPr>
              <w:t>2013</w:t>
            </w:r>
            <w:r w:rsidR="00F1291E" w:rsidRPr="002472EA">
              <w:rPr>
                <w:rFonts w:ascii="Times New Roman" w:hAnsi="Times New Roman" w:cs="Times New Roman"/>
                <w:sz w:val="23"/>
                <w:szCs w:val="23"/>
              </w:rPr>
              <w:t xml:space="preserve"> yılında gerçekleşen giderlere göre % </w:t>
            </w:r>
            <w:r w:rsidR="00CD72A6">
              <w:rPr>
                <w:rFonts w:ascii="Times New Roman" w:hAnsi="Times New Roman" w:cs="Times New Roman"/>
                <w:sz w:val="23"/>
                <w:szCs w:val="23"/>
              </w:rPr>
              <w:t xml:space="preserve">56.85 </w:t>
            </w:r>
            <w:r w:rsidR="00F1291E" w:rsidRPr="002472EA">
              <w:rPr>
                <w:rFonts w:ascii="Times New Roman" w:hAnsi="Times New Roman" w:cs="Times New Roman"/>
                <w:sz w:val="23"/>
                <w:szCs w:val="23"/>
              </w:rPr>
              <w:t>artış olmuştur.</w:t>
            </w:r>
          </w:p>
          <w:p w:rsidR="00F1291E" w:rsidRPr="002472EA" w:rsidRDefault="00F1291E" w:rsidP="002472EA">
            <w:pPr>
              <w:pStyle w:val="Default"/>
              <w:rPr>
                <w:rFonts w:ascii="Times New Roman" w:hAnsi="Times New Roman" w:cs="Times New Roman"/>
                <w:sz w:val="23"/>
                <w:szCs w:val="23"/>
              </w:rPr>
            </w:pPr>
          </w:p>
          <w:p w:rsidR="00F1291E" w:rsidRPr="002472EA" w:rsidRDefault="00F1291E" w:rsidP="002472EA">
            <w:pPr>
              <w:pStyle w:val="Default"/>
              <w:rPr>
                <w:rFonts w:ascii="Times New Roman" w:hAnsi="Times New Roman" w:cs="Times New Roman"/>
                <w:b/>
                <w:bCs/>
                <w:sz w:val="22"/>
                <w:szCs w:val="22"/>
              </w:rPr>
            </w:pPr>
            <w:r w:rsidRPr="002472EA">
              <w:rPr>
                <w:rFonts w:ascii="Times New Roman" w:hAnsi="Times New Roman" w:cs="Times New Roman"/>
                <w:sz w:val="23"/>
                <w:szCs w:val="23"/>
              </w:rPr>
              <w:t xml:space="preserve"> </w:t>
            </w:r>
            <w:r w:rsidRPr="002472EA">
              <w:rPr>
                <w:rFonts w:ascii="Times New Roman" w:hAnsi="Times New Roman" w:cs="Times New Roman"/>
                <w:b/>
                <w:bCs/>
                <w:sz w:val="22"/>
                <w:szCs w:val="22"/>
              </w:rPr>
              <w:t xml:space="preserve">Çizelge 1. </w:t>
            </w:r>
            <w:r w:rsidR="0033235D">
              <w:rPr>
                <w:rFonts w:ascii="Times New Roman" w:hAnsi="Times New Roman" w:cs="Times New Roman"/>
                <w:b/>
                <w:bCs/>
                <w:sz w:val="22"/>
                <w:szCs w:val="22"/>
              </w:rPr>
              <w:t>2013</w:t>
            </w:r>
            <w:r w:rsidRPr="002472EA">
              <w:rPr>
                <w:rFonts w:ascii="Times New Roman" w:hAnsi="Times New Roman" w:cs="Times New Roman"/>
                <w:b/>
                <w:bCs/>
                <w:sz w:val="22"/>
                <w:szCs w:val="22"/>
              </w:rPr>
              <w:t xml:space="preserve"> Gerçekleşmeleri ile </w:t>
            </w:r>
            <w:r w:rsidR="00E13B5F">
              <w:rPr>
                <w:rFonts w:ascii="Times New Roman" w:hAnsi="Times New Roman" w:cs="Times New Roman"/>
                <w:b/>
                <w:bCs/>
                <w:sz w:val="22"/>
                <w:szCs w:val="22"/>
              </w:rPr>
              <w:t>2014</w:t>
            </w:r>
            <w:r w:rsidRPr="002472EA">
              <w:rPr>
                <w:rFonts w:ascii="Times New Roman" w:hAnsi="Times New Roman" w:cs="Times New Roman"/>
                <w:b/>
                <w:bCs/>
                <w:sz w:val="22"/>
                <w:szCs w:val="22"/>
              </w:rPr>
              <w:t xml:space="preserve"> Başlangıç Ödeneği Gelişimi </w:t>
            </w:r>
          </w:p>
          <w:p w:rsidR="00F1291E" w:rsidRPr="002472EA" w:rsidRDefault="00F1291E" w:rsidP="002472EA">
            <w:pPr>
              <w:pStyle w:val="Default"/>
              <w:rPr>
                <w:rFonts w:ascii="Times New Roman" w:hAnsi="Times New Roman" w:cs="Times New Roman"/>
                <w:sz w:val="22"/>
                <w:szCs w:val="22"/>
              </w:rPr>
            </w:pPr>
          </w:p>
        </w:tc>
      </w:tr>
      <w:tr w:rsidR="00F1291E" w:rsidRPr="002472EA" w:rsidTr="00F1291E">
        <w:trPr>
          <w:trHeight w:val="232"/>
        </w:trPr>
        <w:tc>
          <w:tcPr>
            <w:tcW w:w="322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p>
        </w:tc>
        <w:tc>
          <w:tcPr>
            <w:tcW w:w="2229" w:type="dxa"/>
            <w:tcBorders>
              <w:top w:val="single" w:sz="4" w:space="0" w:color="auto"/>
              <w:left w:val="single" w:sz="4" w:space="0" w:color="auto"/>
              <w:bottom w:val="single" w:sz="4" w:space="0" w:color="auto"/>
              <w:right w:val="single" w:sz="4" w:space="0" w:color="auto"/>
            </w:tcBorders>
          </w:tcPr>
          <w:p w:rsidR="00F1291E" w:rsidRPr="002472EA" w:rsidRDefault="00F1291E" w:rsidP="0033235D">
            <w:pPr>
              <w:pStyle w:val="Default"/>
              <w:jc w:val="center"/>
              <w:rPr>
                <w:rFonts w:ascii="Times New Roman" w:hAnsi="Times New Roman" w:cs="Times New Roman"/>
                <w:sz w:val="20"/>
                <w:szCs w:val="20"/>
              </w:rPr>
            </w:pPr>
            <w:r w:rsidRPr="002472EA">
              <w:rPr>
                <w:rFonts w:ascii="Times New Roman" w:hAnsi="Times New Roman" w:cs="Times New Roman"/>
                <w:b/>
                <w:bCs/>
                <w:sz w:val="20"/>
                <w:szCs w:val="20"/>
              </w:rPr>
              <w:t>201</w:t>
            </w:r>
            <w:r w:rsidR="0033235D">
              <w:rPr>
                <w:rFonts w:ascii="Times New Roman" w:hAnsi="Times New Roman" w:cs="Times New Roman"/>
                <w:b/>
                <w:bCs/>
                <w:sz w:val="20"/>
                <w:szCs w:val="20"/>
              </w:rPr>
              <w:t>3</w:t>
            </w:r>
          </w:p>
        </w:tc>
        <w:tc>
          <w:tcPr>
            <w:tcW w:w="2307" w:type="dxa"/>
            <w:tcBorders>
              <w:top w:val="single" w:sz="4" w:space="0" w:color="auto"/>
              <w:left w:val="single" w:sz="4" w:space="0" w:color="auto"/>
              <w:bottom w:val="single" w:sz="4" w:space="0" w:color="auto"/>
              <w:right w:val="single" w:sz="4" w:space="0" w:color="auto"/>
            </w:tcBorders>
          </w:tcPr>
          <w:p w:rsidR="00F1291E" w:rsidRPr="002472EA" w:rsidRDefault="00E13B5F" w:rsidP="002472EA">
            <w:pPr>
              <w:pStyle w:val="Default"/>
              <w:jc w:val="center"/>
              <w:rPr>
                <w:rFonts w:ascii="Times New Roman" w:hAnsi="Times New Roman" w:cs="Times New Roman"/>
                <w:sz w:val="20"/>
                <w:szCs w:val="20"/>
              </w:rPr>
            </w:pPr>
            <w:r>
              <w:rPr>
                <w:rFonts w:ascii="Times New Roman" w:hAnsi="Times New Roman" w:cs="Times New Roman"/>
                <w:b/>
                <w:bCs/>
                <w:sz w:val="20"/>
                <w:szCs w:val="20"/>
              </w:rPr>
              <w:t>2014</w:t>
            </w:r>
          </w:p>
        </w:tc>
        <w:tc>
          <w:tcPr>
            <w:tcW w:w="1418"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p>
        </w:tc>
      </w:tr>
      <w:tr w:rsidR="00F1291E" w:rsidRPr="002472EA" w:rsidTr="00F1291E">
        <w:trPr>
          <w:trHeight w:val="99"/>
        </w:trPr>
        <w:tc>
          <w:tcPr>
            <w:tcW w:w="322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jc w:val="center"/>
              <w:rPr>
                <w:rFonts w:ascii="Times New Roman" w:hAnsi="Times New Roman" w:cs="Times New Roman"/>
                <w:sz w:val="20"/>
                <w:szCs w:val="20"/>
              </w:rPr>
            </w:pPr>
            <w:r w:rsidRPr="002472EA">
              <w:rPr>
                <w:rFonts w:ascii="Times New Roman" w:hAnsi="Times New Roman" w:cs="Times New Roman"/>
                <w:b/>
                <w:bCs/>
                <w:sz w:val="20"/>
                <w:szCs w:val="20"/>
              </w:rPr>
              <w:t>Bütçe Tertibi</w:t>
            </w:r>
          </w:p>
        </w:tc>
        <w:tc>
          <w:tcPr>
            <w:tcW w:w="2229"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Gider Gerçekleşmeleri</w:t>
            </w:r>
          </w:p>
        </w:tc>
        <w:tc>
          <w:tcPr>
            <w:tcW w:w="230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Başlangıç Ödeneği </w:t>
            </w:r>
          </w:p>
        </w:tc>
        <w:tc>
          <w:tcPr>
            <w:tcW w:w="1418"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Artış Oranı %</w:t>
            </w:r>
          </w:p>
        </w:tc>
      </w:tr>
      <w:tr w:rsidR="00F1291E" w:rsidRPr="002472EA" w:rsidTr="00F1291E">
        <w:trPr>
          <w:trHeight w:val="99"/>
        </w:trPr>
        <w:tc>
          <w:tcPr>
            <w:tcW w:w="322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01-Personel Giderleri </w:t>
            </w:r>
          </w:p>
        </w:tc>
        <w:tc>
          <w:tcPr>
            <w:tcW w:w="2229"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5,009,261.38.-</w:t>
            </w:r>
          </w:p>
        </w:tc>
        <w:tc>
          <w:tcPr>
            <w:tcW w:w="2307"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7,212,000.00.-</w:t>
            </w:r>
          </w:p>
        </w:tc>
        <w:tc>
          <w:tcPr>
            <w:tcW w:w="1418"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%43,97</w:t>
            </w:r>
          </w:p>
        </w:tc>
      </w:tr>
      <w:tr w:rsidR="00F1291E" w:rsidRPr="002472EA" w:rsidTr="00F1291E">
        <w:trPr>
          <w:trHeight w:val="99"/>
        </w:trPr>
        <w:tc>
          <w:tcPr>
            <w:tcW w:w="322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02-SGK Devlet Prim Giderleri </w:t>
            </w:r>
          </w:p>
        </w:tc>
        <w:tc>
          <w:tcPr>
            <w:tcW w:w="2229"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738,720.74.-</w:t>
            </w:r>
          </w:p>
        </w:tc>
        <w:tc>
          <w:tcPr>
            <w:tcW w:w="2307"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1,109,000.00.-</w:t>
            </w:r>
          </w:p>
        </w:tc>
        <w:tc>
          <w:tcPr>
            <w:tcW w:w="1418"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%50,12</w:t>
            </w:r>
          </w:p>
        </w:tc>
      </w:tr>
      <w:tr w:rsidR="00F1291E" w:rsidRPr="002472EA" w:rsidTr="00F1291E">
        <w:trPr>
          <w:trHeight w:val="99"/>
        </w:trPr>
        <w:tc>
          <w:tcPr>
            <w:tcW w:w="322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03-Mal ve Hizmet Alım Giderleri </w:t>
            </w:r>
          </w:p>
        </w:tc>
        <w:tc>
          <w:tcPr>
            <w:tcW w:w="2229"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15,976,094.76.-</w:t>
            </w:r>
          </w:p>
        </w:tc>
        <w:tc>
          <w:tcPr>
            <w:tcW w:w="2307"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17,938,000.00.-</w:t>
            </w:r>
          </w:p>
        </w:tc>
        <w:tc>
          <w:tcPr>
            <w:tcW w:w="1418"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%12,28</w:t>
            </w:r>
          </w:p>
        </w:tc>
      </w:tr>
      <w:tr w:rsidR="00F1291E" w:rsidRPr="002472EA" w:rsidTr="00F1291E">
        <w:trPr>
          <w:trHeight w:val="99"/>
        </w:trPr>
        <w:tc>
          <w:tcPr>
            <w:tcW w:w="322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04- Faiz Gideri </w:t>
            </w:r>
          </w:p>
        </w:tc>
        <w:tc>
          <w:tcPr>
            <w:tcW w:w="2229" w:type="dxa"/>
            <w:tcBorders>
              <w:top w:val="single" w:sz="4" w:space="0" w:color="auto"/>
              <w:left w:val="single" w:sz="4" w:space="0" w:color="auto"/>
              <w:bottom w:val="single" w:sz="4" w:space="0" w:color="auto"/>
              <w:right w:val="single" w:sz="4" w:space="0" w:color="auto"/>
            </w:tcBorders>
          </w:tcPr>
          <w:p w:rsidR="00F1291E" w:rsidRPr="002472EA" w:rsidRDefault="00F1291E" w:rsidP="000444B3">
            <w:pPr>
              <w:pStyle w:val="Default"/>
              <w:jc w:val="center"/>
              <w:rPr>
                <w:rFonts w:ascii="Times New Roman" w:hAnsi="Times New Roman" w:cs="Times New Roman"/>
                <w:sz w:val="20"/>
                <w:szCs w:val="20"/>
              </w:rPr>
            </w:pPr>
          </w:p>
        </w:tc>
        <w:tc>
          <w:tcPr>
            <w:tcW w:w="2307"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200,000.00.-</w:t>
            </w:r>
          </w:p>
        </w:tc>
        <w:tc>
          <w:tcPr>
            <w:tcW w:w="1418"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%100</w:t>
            </w:r>
          </w:p>
        </w:tc>
      </w:tr>
      <w:tr w:rsidR="00F1291E" w:rsidRPr="002472EA" w:rsidTr="00F1291E">
        <w:trPr>
          <w:trHeight w:val="99"/>
        </w:trPr>
        <w:tc>
          <w:tcPr>
            <w:tcW w:w="322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05-Cari Transfer </w:t>
            </w:r>
          </w:p>
        </w:tc>
        <w:tc>
          <w:tcPr>
            <w:tcW w:w="2229"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285,665.16.-</w:t>
            </w:r>
          </w:p>
        </w:tc>
        <w:tc>
          <w:tcPr>
            <w:tcW w:w="2307"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1,206,000.00.-</w:t>
            </w:r>
          </w:p>
        </w:tc>
        <w:tc>
          <w:tcPr>
            <w:tcW w:w="1418"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Yok</w:t>
            </w:r>
          </w:p>
        </w:tc>
      </w:tr>
      <w:tr w:rsidR="00F1291E" w:rsidRPr="002472EA" w:rsidTr="00F1291E">
        <w:trPr>
          <w:trHeight w:val="99"/>
        </w:trPr>
        <w:tc>
          <w:tcPr>
            <w:tcW w:w="322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06-Sermaye Giderleri </w:t>
            </w:r>
          </w:p>
        </w:tc>
        <w:tc>
          <w:tcPr>
            <w:tcW w:w="2229"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303,878.46.-</w:t>
            </w:r>
          </w:p>
        </w:tc>
        <w:tc>
          <w:tcPr>
            <w:tcW w:w="2307"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2,334,000.00.-</w:t>
            </w:r>
          </w:p>
        </w:tc>
        <w:tc>
          <w:tcPr>
            <w:tcW w:w="1418"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Yok</w:t>
            </w:r>
          </w:p>
        </w:tc>
      </w:tr>
      <w:tr w:rsidR="00F1291E" w:rsidRPr="002472EA" w:rsidTr="00F1291E">
        <w:trPr>
          <w:trHeight w:val="99"/>
        </w:trPr>
        <w:tc>
          <w:tcPr>
            <w:tcW w:w="322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07- Sermaye Transferi </w:t>
            </w:r>
          </w:p>
        </w:tc>
        <w:tc>
          <w:tcPr>
            <w:tcW w:w="2229" w:type="dxa"/>
            <w:tcBorders>
              <w:top w:val="single" w:sz="4" w:space="0" w:color="auto"/>
              <w:left w:val="single" w:sz="4" w:space="0" w:color="auto"/>
              <w:bottom w:val="single" w:sz="4" w:space="0" w:color="auto"/>
              <w:right w:val="single" w:sz="4" w:space="0" w:color="auto"/>
            </w:tcBorders>
          </w:tcPr>
          <w:p w:rsidR="00F1291E" w:rsidRPr="002472EA" w:rsidRDefault="00F1291E" w:rsidP="000444B3">
            <w:pPr>
              <w:pStyle w:val="Default"/>
              <w:jc w:val="center"/>
              <w:rPr>
                <w:rFonts w:ascii="Times New Roman" w:hAnsi="Times New Roman" w:cs="Times New Roman"/>
                <w:sz w:val="20"/>
                <w:szCs w:val="20"/>
              </w:rPr>
            </w:pPr>
          </w:p>
        </w:tc>
        <w:tc>
          <w:tcPr>
            <w:tcW w:w="2307"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1,000.00.-</w:t>
            </w:r>
          </w:p>
        </w:tc>
        <w:tc>
          <w:tcPr>
            <w:tcW w:w="1418"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%100</w:t>
            </w:r>
          </w:p>
        </w:tc>
      </w:tr>
      <w:tr w:rsidR="00F1291E" w:rsidRPr="002472EA" w:rsidTr="00F1291E">
        <w:trPr>
          <w:trHeight w:val="99"/>
        </w:trPr>
        <w:tc>
          <w:tcPr>
            <w:tcW w:w="322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08- Borç Verme </w:t>
            </w:r>
          </w:p>
        </w:tc>
        <w:tc>
          <w:tcPr>
            <w:tcW w:w="2229" w:type="dxa"/>
            <w:tcBorders>
              <w:top w:val="single" w:sz="4" w:space="0" w:color="auto"/>
              <w:left w:val="single" w:sz="4" w:space="0" w:color="auto"/>
              <w:bottom w:val="single" w:sz="4" w:space="0" w:color="auto"/>
              <w:right w:val="single" w:sz="4" w:space="0" w:color="auto"/>
            </w:tcBorders>
          </w:tcPr>
          <w:p w:rsidR="00F1291E" w:rsidRPr="002472EA" w:rsidRDefault="00F1291E" w:rsidP="000444B3">
            <w:pPr>
              <w:pStyle w:val="Default"/>
              <w:jc w:val="center"/>
              <w:rPr>
                <w:rFonts w:ascii="Times New Roman" w:hAnsi="Times New Roman" w:cs="Times New Roman"/>
                <w:sz w:val="20"/>
                <w:szCs w:val="20"/>
              </w:rPr>
            </w:pPr>
          </w:p>
        </w:tc>
        <w:tc>
          <w:tcPr>
            <w:tcW w:w="2307"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2,500,000.00.-</w:t>
            </w:r>
          </w:p>
        </w:tc>
        <w:tc>
          <w:tcPr>
            <w:tcW w:w="1418"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%100</w:t>
            </w:r>
          </w:p>
        </w:tc>
      </w:tr>
      <w:tr w:rsidR="00F1291E" w:rsidRPr="002472EA" w:rsidTr="00F1291E">
        <w:trPr>
          <w:trHeight w:val="99"/>
        </w:trPr>
        <w:tc>
          <w:tcPr>
            <w:tcW w:w="322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09-Yedek Ödenekler </w:t>
            </w:r>
          </w:p>
        </w:tc>
        <w:tc>
          <w:tcPr>
            <w:tcW w:w="2229" w:type="dxa"/>
            <w:tcBorders>
              <w:top w:val="single" w:sz="4" w:space="0" w:color="auto"/>
              <w:left w:val="single" w:sz="4" w:space="0" w:color="auto"/>
              <w:bottom w:val="single" w:sz="4" w:space="0" w:color="auto"/>
              <w:right w:val="single" w:sz="4" w:space="0" w:color="auto"/>
            </w:tcBorders>
          </w:tcPr>
          <w:p w:rsidR="00F1291E" w:rsidRPr="002472EA" w:rsidRDefault="00F1291E" w:rsidP="000444B3">
            <w:pPr>
              <w:pStyle w:val="Default"/>
              <w:jc w:val="center"/>
              <w:rPr>
                <w:rFonts w:ascii="Times New Roman" w:hAnsi="Times New Roman" w:cs="Times New Roman"/>
                <w:sz w:val="20"/>
                <w:szCs w:val="20"/>
              </w:rPr>
            </w:pPr>
          </w:p>
        </w:tc>
        <w:tc>
          <w:tcPr>
            <w:tcW w:w="2307"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2,500,000.00.-</w:t>
            </w:r>
          </w:p>
        </w:tc>
        <w:tc>
          <w:tcPr>
            <w:tcW w:w="1418"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%100</w:t>
            </w:r>
          </w:p>
        </w:tc>
      </w:tr>
      <w:tr w:rsidR="00F1291E" w:rsidRPr="002472EA" w:rsidTr="00F1291E">
        <w:trPr>
          <w:trHeight w:val="99"/>
        </w:trPr>
        <w:tc>
          <w:tcPr>
            <w:tcW w:w="3227" w:type="dxa"/>
            <w:tcBorders>
              <w:top w:val="single" w:sz="4" w:space="0" w:color="auto"/>
              <w:left w:val="single" w:sz="4" w:space="0" w:color="auto"/>
              <w:bottom w:val="single" w:sz="4" w:space="0" w:color="auto"/>
              <w:right w:val="single" w:sz="4" w:space="0" w:color="auto"/>
            </w:tcBorders>
          </w:tcPr>
          <w:p w:rsidR="00F1291E" w:rsidRPr="002472EA" w:rsidRDefault="00F1291E" w:rsidP="002472EA">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Toplam </w:t>
            </w:r>
          </w:p>
        </w:tc>
        <w:tc>
          <w:tcPr>
            <w:tcW w:w="2229"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22,313.620.05.-</w:t>
            </w:r>
          </w:p>
        </w:tc>
        <w:tc>
          <w:tcPr>
            <w:tcW w:w="2307" w:type="dxa"/>
            <w:tcBorders>
              <w:top w:val="single" w:sz="4" w:space="0" w:color="auto"/>
              <w:left w:val="single" w:sz="4" w:space="0" w:color="auto"/>
              <w:bottom w:val="single" w:sz="4" w:space="0" w:color="auto"/>
              <w:right w:val="single" w:sz="4" w:space="0" w:color="auto"/>
            </w:tcBorders>
          </w:tcPr>
          <w:p w:rsidR="00F1291E" w:rsidRPr="002472EA" w:rsidRDefault="00A1367D" w:rsidP="000444B3">
            <w:pPr>
              <w:pStyle w:val="Default"/>
              <w:jc w:val="center"/>
              <w:rPr>
                <w:rFonts w:ascii="Times New Roman" w:hAnsi="Times New Roman" w:cs="Times New Roman"/>
                <w:sz w:val="20"/>
                <w:szCs w:val="20"/>
              </w:rPr>
            </w:pPr>
            <w:r>
              <w:rPr>
                <w:rFonts w:ascii="Times New Roman" w:hAnsi="Times New Roman" w:cs="Times New Roman"/>
                <w:sz w:val="20"/>
                <w:szCs w:val="20"/>
              </w:rPr>
              <w:t>35,000,000.00.-</w:t>
            </w:r>
          </w:p>
        </w:tc>
        <w:tc>
          <w:tcPr>
            <w:tcW w:w="1418" w:type="dxa"/>
            <w:tcBorders>
              <w:top w:val="single" w:sz="4" w:space="0" w:color="auto"/>
              <w:left w:val="single" w:sz="4" w:space="0" w:color="auto"/>
              <w:bottom w:val="single" w:sz="4" w:space="0" w:color="auto"/>
              <w:right w:val="single" w:sz="4" w:space="0" w:color="auto"/>
            </w:tcBorders>
          </w:tcPr>
          <w:p w:rsidR="00F1291E" w:rsidRPr="002472EA" w:rsidRDefault="00CD72A6" w:rsidP="000444B3">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%56,85</w:t>
            </w:r>
          </w:p>
        </w:tc>
      </w:tr>
    </w:tbl>
    <w:p w:rsidR="00F1291E" w:rsidRPr="002472EA" w:rsidRDefault="00F1291E" w:rsidP="002472EA"/>
    <w:p w:rsidR="00F1291E" w:rsidRPr="002472EA" w:rsidRDefault="00F1291E" w:rsidP="002472EA"/>
    <w:tbl>
      <w:tblPr>
        <w:tblW w:w="8931" w:type="dxa"/>
        <w:tblInd w:w="108" w:type="dxa"/>
        <w:tblBorders>
          <w:top w:val="nil"/>
          <w:left w:val="nil"/>
          <w:bottom w:val="nil"/>
          <w:right w:val="nil"/>
        </w:tblBorders>
        <w:tblLayout w:type="fixed"/>
        <w:tblLook w:val="0000" w:firstRow="0" w:lastRow="0" w:firstColumn="0" w:lastColumn="0" w:noHBand="0" w:noVBand="0"/>
      </w:tblPr>
      <w:tblGrid>
        <w:gridCol w:w="1843"/>
        <w:gridCol w:w="1193"/>
        <w:gridCol w:w="1192"/>
        <w:gridCol w:w="1193"/>
        <w:gridCol w:w="1192"/>
        <w:gridCol w:w="810"/>
        <w:gridCol w:w="751"/>
        <w:gridCol w:w="757"/>
      </w:tblGrid>
      <w:tr w:rsidR="00F1291E" w:rsidRPr="002472EA" w:rsidTr="002472EA">
        <w:trPr>
          <w:trHeight w:val="110"/>
        </w:trPr>
        <w:tc>
          <w:tcPr>
            <w:tcW w:w="8931" w:type="dxa"/>
            <w:gridSpan w:val="8"/>
            <w:tcBorders>
              <w:bottom w:val="single" w:sz="4" w:space="0" w:color="auto"/>
            </w:tcBorders>
          </w:tcPr>
          <w:p w:rsidR="00740B94" w:rsidRPr="002472EA" w:rsidRDefault="0033235D" w:rsidP="002472EA">
            <w:pPr>
              <w:pStyle w:val="Default"/>
              <w:ind w:left="-108"/>
              <w:jc w:val="both"/>
              <w:rPr>
                <w:rFonts w:ascii="Times New Roman" w:hAnsi="Times New Roman" w:cs="Times New Roman"/>
                <w:sz w:val="23"/>
                <w:szCs w:val="23"/>
              </w:rPr>
            </w:pPr>
            <w:r>
              <w:rPr>
                <w:rFonts w:ascii="Times New Roman" w:hAnsi="Times New Roman" w:cs="Times New Roman"/>
                <w:sz w:val="23"/>
                <w:szCs w:val="23"/>
              </w:rPr>
              <w:t>2013</w:t>
            </w:r>
            <w:r w:rsidR="00F1291E" w:rsidRPr="002472EA">
              <w:rPr>
                <w:rFonts w:ascii="Times New Roman" w:hAnsi="Times New Roman" w:cs="Times New Roman"/>
                <w:sz w:val="23"/>
                <w:szCs w:val="23"/>
              </w:rPr>
              <w:t xml:space="preserve"> Mali Yılı Ocak–Haziran dönemi bütçe gider gerçekleşmeleri, Bütçe Giderlerinin Gelişimi Tablosunda da görüldüğü gibi toplam </w:t>
            </w:r>
            <w:r w:rsidR="003F44BA">
              <w:rPr>
                <w:rFonts w:ascii="Times New Roman" w:hAnsi="Times New Roman" w:cs="Times New Roman"/>
                <w:sz w:val="23"/>
                <w:szCs w:val="23"/>
              </w:rPr>
              <w:t>11</w:t>
            </w:r>
            <w:r w:rsidR="00CD72A6">
              <w:rPr>
                <w:rFonts w:ascii="Times New Roman" w:hAnsi="Times New Roman" w:cs="Times New Roman"/>
                <w:sz w:val="23"/>
                <w:szCs w:val="23"/>
              </w:rPr>
              <w:t>,313,</w:t>
            </w:r>
            <w:r w:rsidR="003F44BA">
              <w:rPr>
                <w:rFonts w:ascii="Times New Roman" w:hAnsi="Times New Roman" w:cs="Times New Roman"/>
                <w:sz w:val="23"/>
                <w:szCs w:val="23"/>
              </w:rPr>
              <w:t>204.7</w:t>
            </w:r>
            <w:r w:rsidR="00CD72A6">
              <w:rPr>
                <w:rFonts w:ascii="Times New Roman" w:hAnsi="Times New Roman" w:cs="Times New Roman"/>
                <w:sz w:val="23"/>
                <w:szCs w:val="23"/>
              </w:rPr>
              <w:t>5</w:t>
            </w:r>
            <w:r w:rsidR="00F1291E" w:rsidRPr="002472EA">
              <w:rPr>
                <w:rFonts w:ascii="Times New Roman" w:hAnsi="Times New Roman" w:cs="Times New Roman"/>
                <w:sz w:val="23"/>
                <w:szCs w:val="23"/>
              </w:rPr>
              <w:t xml:space="preserve">-TL olarak gerçekleşmiştir. </w:t>
            </w:r>
            <w:r>
              <w:rPr>
                <w:rFonts w:ascii="Times New Roman" w:hAnsi="Times New Roman" w:cs="Times New Roman"/>
                <w:sz w:val="23"/>
                <w:szCs w:val="23"/>
              </w:rPr>
              <w:t>2013</w:t>
            </w:r>
            <w:r w:rsidR="004128D8">
              <w:rPr>
                <w:rFonts w:ascii="Times New Roman" w:hAnsi="Times New Roman" w:cs="Times New Roman"/>
                <w:sz w:val="23"/>
                <w:szCs w:val="23"/>
              </w:rPr>
              <w:t xml:space="preserve"> </w:t>
            </w:r>
            <w:proofErr w:type="gramStart"/>
            <w:r w:rsidR="004128D8">
              <w:rPr>
                <w:rFonts w:ascii="Times New Roman" w:hAnsi="Times New Roman" w:cs="Times New Roman"/>
                <w:sz w:val="23"/>
                <w:szCs w:val="23"/>
              </w:rPr>
              <w:t>yıl sonu</w:t>
            </w:r>
            <w:proofErr w:type="gramEnd"/>
            <w:r w:rsidR="004128D8">
              <w:rPr>
                <w:rFonts w:ascii="Times New Roman" w:hAnsi="Times New Roman" w:cs="Times New Roman"/>
                <w:sz w:val="23"/>
                <w:szCs w:val="23"/>
              </w:rPr>
              <w:t xml:space="preserve"> gerçekleşmelerinin %</w:t>
            </w:r>
            <w:r w:rsidR="003F44BA">
              <w:rPr>
                <w:rFonts w:ascii="Times New Roman" w:hAnsi="Times New Roman" w:cs="Times New Roman"/>
                <w:sz w:val="23"/>
                <w:szCs w:val="23"/>
              </w:rPr>
              <w:t>50,70’i</w:t>
            </w:r>
            <w:r w:rsidR="00F1291E" w:rsidRPr="002472EA">
              <w:rPr>
                <w:rFonts w:ascii="Times New Roman" w:hAnsi="Times New Roman" w:cs="Times New Roman"/>
                <w:sz w:val="23"/>
                <w:szCs w:val="23"/>
              </w:rPr>
              <w:t xml:space="preserve"> Ocak–Haziran döneminde gerçekleşmiştir. </w:t>
            </w:r>
            <w:r w:rsidR="00E13B5F">
              <w:rPr>
                <w:rFonts w:ascii="Times New Roman" w:hAnsi="Times New Roman" w:cs="Times New Roman"/>
                <w:sz w:val="23"/>
                <w:szCs w:val="23"/>
              </w:rPr>
              <w:t>2014</w:t>
            </w:r>
            <w:r w:rsidR="00F1291E" w:rsidRPr="002472EA">
              <w:rPr>
                <w:rFonts w:ascii="Times New Roman" w:hAnsi="Times New Roman" w:cs="Times New Roman"/>
                <w:sz w:val="23"/>
                <w:szCs w:val="23"/>
              </w:rPr>
              <w:t xml:space="preserve"> Mali Yılı Ocak–Haziran dönemi için ilk altı aylık bütçe giderleri toplamı ise </w:t>
            </w:r>
            <w:r w:rsidR="00CD72A6">
              <w:rPr>
                <w:rFonts w:ascii="Times New Roman" w:hAnsi="Times New Roman" w:cs="Times New Roman"/>
                <w:sz w:val="23"/>
                <w:szCs w:val="23"/>
              </w:rPr>
              <w:t>10,693,820.24.</w:t>
            </w:r>
            <w:r w:rsidR="00F1291E" w:rsidRPr="002472EA">
              <w:rPr>
                <w:rFonts w:ascii="Times New Roman" w:hAnsi="Times New Roman" w:cs="Times New Roman"/>
                <w:sz w:val="23"/>
                <w:szCs w:val="23"/>
              </w:rPr>
              <w:t xml:space="preserve">-TL olarak gerçekleşmiş olup, bu dönemde bütçenin kullanım oranı % </w:t>
            </w:r>
            <w:r w:rsidR="005D1299">
              <w:rPr>
                <w:rFonts w:ascii="Times New Roman" w:hAnsi="Times New Roman" w:cs="Times New Roman"/>
                <w:sz w:val="23"/>
                <w:szCs w:val="23"/>
              </w:rPr>
              <w:t>30,55</w:t>
            </w:r>
            <w:r w:rsidR="00F1291E" w:rsidRPr="002472EA">
              <w:rPr>
                <w:rFonts w:ascii="Times New Roman" w:hAnsi="Times New Roman" w:cs="Times New Roman"/>
                <w:sz w:val="23"/>
                <w:szCs w:val="23"/>
              </w:rPr>
              <w:t xml:space="preserve"> olmuştur. </w:t>
            </w:r>
            <w:r>
              <w:rPr>
                <w:rFonts w:ascii="Times New Roman" w:hAnsi="Times New Roman" w:cs="Times New Roman"/>
                <w:sz w:val="23"/>
                <w:szCs w:val="23"/>
              </w:rPr>
              <w:t>2013</w:t>
            </w:r>
            <w:r w:rsidR="00F1291E" w:rsidRPr="002472EA">
              <w:rPr>
                <w:rFonts w:ascii="Times New Roman" w:hAnsi="Times New Roman" w:cs="Times New Roman"/>
                <w:sz w:val="23"/>
                <w:szCs w:val="23"/>
              </w:rPr>
              <w:t xml:space="preserve"> ve </w:t>
            </w:r>
            <w:r w:rsidR="00E13B5F">
              <w:rPr>
                <w:rFonts w:ascii="Times New Roman" w:hAnsi="Times New Roman" w:cs="Times New Roman"/>
                <w:sz w:val="23"/>
                <w:szCs w:val="23"/>
              </w:rPr>
              <w:t>2014</w:t>
            </w:r>
            <w:r w:rsidR="00F1291E" w:rsidRPr="002472EA">
              <w:rPr>
                <w:rFonts w:ascii="Times New Roman" w:hAnsi="Times New Roman" w:cs="Times New Roman"/>
                <w:sz w:val="23"/>
                <w:szCs w:val="23"/>
              </w:rPr>
              <w:t xml:space="preserve"> yılları Haziran sonu itibariyle gider gerçekleşme toplamları karşılaştırıldığında, giderlerde %  oranında bir artış ol</w:t>
            </w:r>
            <w:r w:rsidR="005D1299">
              <w:rPr>
                <w:rFonts w:ascii="Times New Roman" w:hAnsi="Times New Roman" w:cs="Times New Roman"/>
                <w:sz w:val="23"/>
                <w:szCs w:val="23"/>
              </w:rPr>
              <w:t>madığı</w:t>
            </w:r>
            <w:r w:rsidR="00F1291E" w:rsidRPr="002472EA">
              <w:rPr>
                <w:rFonts w:ascii="Times New Roman" w:hAnsi="Times New Roman" w:cs="Times New Roman"/>
                <w:sz w:val="23"/>
                <w:szCs w:val="23"/>
              </w:rPr>
              <w:t xml:space="preserve"> görülmektedir. </w:t>
            </w:r>
            <w:r>
              <w:rPr>
                <w:rFonts w:ascii="Times New Roman" w:hAnsi="Times New Roman" w:cs="Times New Roman"/>
                <w:sz w:val="23"/>
                <w:szCs w:val="23"/>
              </w:rPr>
              <w:t>2013</w:t>
            </w:r>
            <w:r w:rsidR="00F1291E" w:rsidRPr="002472EA">
              <w:rPr>
                <w:rFonts w:ascii="Times New Roman" w:hAnsi="Times New Roman" w:cs="Times New Roman"/>
                <w:sz w:val="23"/>
                <w:szCs w:val="23"/>
              </w:rPr>
              <w:t xml:space="preserve"> ve </w:t>
            </w:r>
            <w:r w:rsidR="00E13B5F">
              <w:rPr>
                <w:rFonts w:ascii="Times New Roman" w:hAnsi="Times New Roman" w:cs="Times New Roman"/>
                <w:sz w:val="23"/>
                <w:szCs w:val="23"/>
              </w:rPr>
              <w:t>2014</w:t>
            </w:r>
            <w:r w:rsidR="00F1291E" w:rsidRPr="002472EA">
              <w:rPr>
                <w:rFonts w:ascii="Times New Roman" w:hAnsi="Times New Roman" w:cs="Times New Roman"/>
                <w:sz w:val="23"/>
                <w:szCs w:val="23"/>
              </w:rPr>
              <w:t xml:space="preserve"> yılları ödeneklerin Ocak–Haziran dönemi sonu itibariyle fiili gerçekleşmelerine ilişkin ayrıntılı veriler aşağıdaki tabloda ve Ek-1’de gösterilmiştir. </w:t>
            </w:r>
          </w:p>
          <w:p w:rsidR="00740B94" w:rsidRPr="002472EA" w:rsidRDefault="00740B94" w:rsidP="002472EA">
            <w:pPr>
              <w:pStyle w:val="Default"/>
              <w:jc w:val="both"/>
              <w:rPr>
                <w:rFonts w:ascii="Times New Roman" w:hAnsi="Times New Roman" w:cs="Times New Roman"/>
                <w:sz w:val="23"/>
                <w:szCs w:val="23"/>
              </w:rPr>
            </w:pPr>
          </w:p>
          <w:p w:rsidR="00740B94" w:rsidRPr="002472EA" w:rsidRDefault="00740B94" w:rsidP="002472EA">
            <w:pPr>
              <w:pStyle w:val="Default"/>
              <w:jc w:val="both"/>
              <w:rPr>
                <w:rFonts w:ascii="Times New Roman" w:hAnsi="Times New Roman" w:cs="Times New Roman"/>
                <w:sz w:val="23"/>
                <w:szCs w:val="23"/>
              </w:rPr>
            </w:pPr>
          </w:p>
          <w:p w:rsidR="00F1291E" w:rsidRPr="002472EA" w:rsidRDefault="00F1291E" w:rsidP="002472EA">
            <w:pPr>
              <w:pStyle w:val="Default"/>
              <w:jc w:val="both"/>
              <w:rPr>
                <w:rFonts w:ascii="Times New Roman" w:hAnsi="Times New Roman" w:cs="Times New Roman"/>
                <w:b/>
                <w:bCs/>
                <w:sz w:val="22"/>
                <w:szCs w:val="22"/>
              </w:rPr>
            </w:pPr>
            <w:r w:rsidRPr="002472EA">
              <w:rPr>
                <w:rFonts w:ascii="Times New Roman" w:hAnsi="Times New Roman" w:cs="Times New Roman"/>
                <w:b/>
                <w:bCs/>
                <w:sz w:val="22"/>
                <w:szCs w:val="22"/>
              </w:rPr>
              <w:t xml:space="preserve">Çizelge 2. </w:t>
            </w:r>
            <w:r w:rsidR="0033235D">
              <w:rPr>
                <w:rFonts w:ascii="Times New Roman" w:hAnsi="Times New Roman" w:cs="Times New Roman"/>
                <w:b/>
                <w:bCs/>
                <w:sz w:val="22"/>
                <w:szCs w:val="22"/>
              </w:rPr>
              <w:t>2013</w:t>
            </w:r>
            <w:r w:rsidRPr="002472EA">
              <w:rPr>
                <w:rFonts w:ascii="Times New Roman" w:hAnsi="Times New Roman" w:cs="Times New Roman"/>
                <w:b/>
                <w:bCs/>
                <w:sz w:val="22"/>
                <w:szCs w:val="22"/>
              </w:rPr>
              <w:t xml:space="preserve"> ve </w:t>
            </w:r>
            <w:r w:rsidR="00E13B5F">
              <w:rPr>
                <w:rFonts w:ascii="Times New Roman" w:hAnsi="Times New Roman" w:cs="Times New Roman"/>
                <w:b/>
                <w:bCs/>
                <w:sz w:val="22"/>
                <w:szCs w:val="22"/>
              </w:rPr>
              <w:t>2014</w:t>
            </w:r>
            <w:r w:rsidRPr="002472EA">
              <w:rPr>
                <w:rFonts w:ascii="Times New Roman" w:hAnsi="Times New Roman" w:cs="Times New Roman"/>
                <w:b/>
                <w:bCs/>
                <w:sz w:val="22"/>
                <w:szCs w:val="22"/>
              </w:rPr>
              <w:t xml:space="preserve"> Yılları Ocak – Haziran Dönemi Bütçe Giderleri Gerçekleşmeleri </w:t>
            </w:r>
          </w:p>
          <w:p w:rsidR="00824506" w:rsidRPr="002472EA" w:rsidRDefault="00824506" w:rsidP="002472EA">
            <w:pPr>
              <w:pStyle w:val="Default"/>
              <w:jc w:val="both"/>
              <w:rPr>
                <w:rFonts w:ascii="Times New Roman" w:hAnsi="Times New Roman" w:cs="Times New Roman"/>
                <w:sz w:val="22"/>
                <w:szCs w:val="22"/>
              </w:rPr>
            </w:pPr>
          </w:p>
        </w:tc>
      </w:tr>
      <w:tr w:rsidR="00535ADC" w:rsidRPr="002472EA" w:rsidTr="002472EA">
        <w:trPr>
          <w:trHeight w:val="343"/>
        </w:trPr>
        <w:tc>
          <w:tcPr>
            <w:tcW w:w="1843"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14"/>
                <w:szCs w:val="20"/>
              </w:rPr>
            </w:pPr>
            <w:r w:rsidRPr="002472EA">
              <w:rPr>
                <w:rFonts w:ascii="Times New Roman" w:hAnsi="Times New Roman" w:cs="Times New Roman"/>
                <w:b/>
                <w:bCs/>
                <w:sz w:val="14"/>
                <w:szCs w:val="20"/>
              </w:rPr>
              <w:t xml:space="preserve">Bütçe Tertibi </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33235D" w:rsidP="00535ADC">
            <w:pPr>
              <w:pStyle w:val="Default"/>
              <w:jc w:val="both"/>
              <w:rPr>
                <w:rFonts w:ascii="Times New Roman" w:hAnsi="Times New Roman" w:cs="Times New Roman"/>
                <w:b/>
                <w:bCs/>
                <w:sz w:val="14"/>
                <w:szCs w:val="20"/>
              </w:rPr>
            </w:pPr>
            <w:r>
              <w:rPr>
                <w:rFonts w:ascii="Times New Roman" w:hAnsi="Times New Roman" w:cs="Times New Roman"/>
                <w:b/>
                <w:bCs/>
                <w:sz w:val="14"/>
                <w:szCs w:val="20"/>
              </w:rPr>
              <w:t>2013</w:t>
            </w:r>
            <w:r w:rsidR="00535ADC" w:rsidRPr="002472EA">
              <w:rPr>
                <w:rFonts w:ascii="Times New Roman" w:hAnsi="Times New Roman" w:cs="Times New Roman"/>
                <w:b/>
                <w:bCs/>
                <w:sz w:val="14"/>
                <w:szCs w:val="20"/>
              </w:rPr>
              <w:t xml:space="preserve"> </w:t>
            </w:r>
          </w:p>
          <w:p w:rsidR="00535ADC" w:rsidRPr="002472EA" w:rsidRDefault="00535ADC" w:rsidP="00535ADC">
            <w:pPr>
              <w:pStyle w:val="Default"/>
              <w:jc w:val="both"/>
              <w:rPr>
                <w:rFonts w:ascii="Times New Roman" w:hAnsi="Times New Roman" w:cs="Times New Roman"/>
                <w:b/>
                <w:bCs/>
                <w:sz w:val="14"/>
                <w:szCs w:val="20"/>
              </w:rPr>
            </w:pPr>
            <w:r w:rsidRPr="002472EA">
              <w:rPr>
                <w:rFonts w:ascii="Times New Roman" w:hAnsi="Times New Roman" w:cs="Times New Roman"/>
                <w:b/>
                <w:bCs/>
                <w:sz w:val="14"/>
                <w:szCs w:val="20"/>
              </w:rPr>
              <w:t xml:space="preserve">Gider </w:t>
            </w:r>
          </w:p>
          <w:p w:rsidR="00535ADC" w:rsidRPr="002472EA" w:rsidRDefault="00535ADC" w:rsidP="00535ADC">
            <w:pPr>
              <w:pStyle w:val="Default"/>
              <w:rPr>
                <w:rFonts w:ascii="Times New Roman" w:hAnsi="Times New Roman" w:cs="Times New Roman"/>
                <w:sz w:val="14"/>
                <w:szCs w:val="20"/>
              </w:rPr>
            </w:pPr>
            <w:r w:rsidRPr="002472EA">
              <w:rPr>
                <w:rFonts w:ascii="Times New Roman" w:hAnsi="Times New Roman" w:cs="Times New Roman"/>
                <w:b/>
                <w:bCs/>
                <w:sz w:val="14"/>
                <w:szCs w:val="20"/>
              </w:rPr>
              <w:t>Gerçekleşmeleri</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E13B5F" w:rsidP="00824506">
            <w:pPr>
              <w:pStyle w:val="Default"/>
              <w:rPr>
                <w:rFonts w:ascii="Times New Roman" w:hAnsi="Times New Roman" w:cs="Times New Roman"/>
                <w:b/>
                <w:bCs/>
                <w:sz w:val="14"/>
                <w:szCs w:val="20"/>
              </w:rPr>
            </w:pPr>
            <w:r>
              <w:rPr>
                <w:rFonts w:ascii="Times New Roman" w:hAnsi="Times New Roman" w:cs="Times New Roman"/>
                <w:b/>
                <w:bCs/>
                <w:sz w:val="14"/>
                <w:szCs w:val="20"/>
              </w:rPr>
              <w:t>2014</w:t>
            </w:r>
            <w:r w:rsidR="00535ADC" w:rsidRPr="002472EA">
              <w:rPr>
                <w:rFonts w:ascii="Times New Roman" w:hAnsi="Times New Roman" w:cs="Times New Roman"/>
                <w:b/>
                <w:bCs/>
                <w:sz w:val="14"/>
                <w:szCs w:val="20"/>
              </w:rPr>
              <w:t xml:space="preserve"> </w:t>
            </w:r>
          </w:p>
          <w:p w:rsidR="00535ADC" w:rsidRPr="002472EA" w:rsidRDefault="00535ADC" w:rsidP="00824506">
            <w:pPr>
              <w:pStyle w:val="Default"/>
              <w:rPr>
                <w:rFonts w:ascii="Times New Roman" w:hAnsi="Times New Roman" w:cs="Times New Roman"/>
                <w:b/>
                <w:bCs/>
                <w:sz w:val="14"/>
                <w:szCs w:val="20"/>
              </w:rPr>
            </w:pPr>
            <w:r w:rsidRPr="002472EA">
              <w:rPr>
                <w:rFonts w:ascii="Times New Roman" w:hAnsi="Times New Roman" w:cs="Times New Roman"/>
                <w:b/>
                <w:bCs/>
                <w:sz w:val="14"/>
                <w:szCs w:val="20"/>
              </w:rPr>
              <w:t xml:space="preserve">Başlangıç </w:t>
            </w:r>
          </w:p>
          <w:p w:rsidR="00535ADC" w:rsidRPr="002472EA" w:rsidRDefault="00535ADC" w:rsidP="00824506">
            <w:pPr>
              <w:pStyle w:val="Default"/>
              <w:rPr>
                <w:rFonts w:ascii="Times New Roman" w:hAnsi="Times New Roman" w:cs="Times New Roman"/>
                <w:sz w:val="14"/>
                <w:szCs w:val="20"/>
              </w:rPr>
            </w:pPr>
            <w:r w:rsidRPr="002472EA">
              <w:rPr>
                <w:rFonts w:ascii="Times New Roman" w:hAnsi="Times New Roman" w:cs="Times New Roman"/>
                <w:b/>
                <w:bCs/>
                <w:sz w:val="14"/>
                <w:szCs w:val="20"/>
              </w:rPr>
              <w:t xml:space="preserve">Ödeneği </w:t>
            </w:r>
          </w:p>
        </w:tc>
        <w:tc>
          <w:tcPr>
            <w:tcW w:w="2385" w:type="dxa"/>
            <w:gridSpan w:val="2"/>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center"/>
              <w:rPr>
                <w:rFonts w:ascii="Times New Roman" w:hAnsi="Times New Roman" w:cs="Times New Roman"/>
                <w:b/>
                <w:bCs/>
                <w:sz w:val="14"/>
                <w:szCs w:val="20"/>
              </w:rPr>
            </w:pPr>
            <w:proofErr w:type="gramStart"/>
            <w:r w:rsidRPr="002472EA">
              <w:rPr>
                <w:rFonts w:ascii="Times New Roman" w:hAnsi="Times New Roman" w:cs="Times New Roman"/>
                <w:b/>
                <w:bCs/>
                <w:sz w:val="14"/>
                <w:szCs w:val="20"/>
              </w:rPr>
              <w:t>Gider  Gerçekleşmeleri</w:t>
            </w:r>
            <w:proofErr w:type="gramEnd"/>
          </w:p>
          <w:p w:rsidR="00535ADC" w:rsidRPr="002472EA" w:rsidRDefault="00535ADC" w:rsidP="00535ADC">
            <w:pPr>
              <w:pStyle w:val="Default"/>
              <w:jc w:val="center"/>
              <w:rPr>
                <w:rFonts w:ascii="Times New Roman" w:hAnsi="Times New Roman" w:cs="Times New Roman"/>
                <w:b/>
                <w:bCs/>
                <w:sz w:val="14"/>
                <w:szCs w:val="20"/>
              </w:rPr>
            </w:pPr>
            <w:r w:rsidRPr="002472EA">
              <w:rPr>
                <w:rFonts w:ascii="Times New Roman" w:hAnsi="Times New Roman" w:cs="Times New Roman"/>
                <w:b/>
                <w:bCs/>
                <w:sz w:val="14"/>
                <w:szCs w:val="20"/>
              </w:rPr>
              <w:t>Ocak Haziran dönemi</w:t>
            </w:r>
          </w:p>
        </w:tc>
        <w:tc>
          <w:tcPr>
            <w:tcW w:w="1561" w:type="dxa"/>
            <w:gridSpan w:val="2"/>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center"/>
              <w:rPr>
                <w:rFonts w:ascii="Times New Roman" w:hAnsi="Times New Roman" w:cs="Times New Roman"/>
                <w:b/>
                <w:bCs/>
                <w:sz w:val="14"/>
                <w:szCs w:val="20"/>
              </w:rPr>
            </w:pPr>
            <w:r w:rsidRPr="002472EA">
              <w:rPr>
                <w:rFonts w:ascii="Times New Roman" w:hAnsi="Times New Roman" w:cs="Times New Roman"/>
                <w:b/>
                <w:bCs/>
                <w:sz w:val="14"/>
                <w:szCs w:val="20"/>
              </w:rPr>
              <w:t>Gider Gerçekleşmeleri</w:t>
            </w:r>
          </w:p>
          <w:p w:rsidR="00535ADC" w:rsidRPr="002472EA" w:rsidRDefault="00535ADC" w:rsidP="00535ADC">
            <w:pPr>
              <w:pStyle w:val="Default"/>
              <w:jc w:val="center"/>
              <w:rPr>
                <w:rFonts w:ascii="Times New Roman" w:hAnsi="Times New Roman" w:cs="Times New Roman"/>
                <w:b/>
                <w:bCs/>
                <w:sz w:val="14"/>
                <w:szCs w:val="20"/>
              </w:rPr>
            </w:pPr>
            <w:r w:rsidRPr="002472EA">
              <w:rPr>
                <w:rFonts w:ascii="Times New Roman" w:hAnsi="Times New Roman" w:cs="Times New Roman"/>
                <w:b/>
                <w:bCs/>
                <w:sz w:val="14"/>
                <w:szCs w:val="20"/>
              </w:rPr>
              <w:t>Ocak Haziran dönemi % oransal</w:t>
            </w:r>
          </w:p>
        </w:tc>
        <w:tc>
          <w:tcPr>
            <w:tcW w:w="757"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center"/>
              <w:rPr>
                <w:rFonts w:ascii="Times New Roman" w:hAnsi="Times New Roman" w:cs="Times New Roman"/>
                <w:sz w:val="14"/>
                <w:szCs w:val="20"/>
              </w:rPr>
            </w:pPr>
            <w:r w:rsidRPr="002472EA">
              <w:rPr>
                <w:rFonts w:ascii="Times New Roman" w:hAnsi="Times New Roman" w:cs="Times New Roman"/>
                <w:b/>
                <w:bCs/>
                <w:sz w:val="14"/>
                <w:szCs w:val="20"/>
              </w:rPr>
              <w:t>Artış Oranı%</w:t>
            </w:r>
          </w:p>
        </w:tc>
      </w:tr>
      <w:tr w:rsidR="00535ADC" w:rsidRPr="002472EA" w:rsidTr="002472EA">
        <w:trPr>
          <w:trHeight w:val="222"/>
        </w:trPr>
        <w:tc>
          <w:tcPr>
            <w:tcW w:w="1843"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b/>
                <w:bCs/>
                <w:sz w:val="14"/>
                <w:szCs w:val="20"/>
              </w:rPr>
            </w:pP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right"/>
              <w:rPr>
                <w:rFonts w:ascii="Times New Roman" w:hAnsi="Times New Roman" w:cs="Times New Roman"/>
                <w:sz w:val="14"/>
                <w:szCs w:val="20"/>
              </w:rPr>
            </w:pP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right"/>
              <w:rPr>
                <w:rFonts w:ascii="Times New Roman" w:hAnsi="Times New Roman" w:cs="Times New Roman"/>
                <w:sz w:val="14"/>
                <w:szCs w:val="20"/>
              </w:rPr>
            </w:pP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33235D" w:rsidP="00535ADC">
            <w:pPr>
              <w:pStyle w:val="Default"/>
              <w:jc w:val="center"/>
              <w:rPr>
                <w:rFonts w:ascii="Times New Roman" w:hAnsi="Times New Roman" w:cs="Times New Roman"/>
                <w:sz w:val="14"/>
                <w:szCs w:val="20"/>
              </w:rPr>
            </w:pPr>
            <w:r>
              <w:rPr>
                <w:rFonts w:ascii="Times New Roman" w:hAnsi="Times New Roman" w:cs="Times New Roman"/>
                <w:sz w:val="14"/>
                <w:szCs w:val="20"/>
              </w:rPr>
              <w:t>2013</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E13B5F" w:rsidP="00535ADC">
            <w:pPr>
              <w:pStyle w:val="Default"/>
              <w:jc w:val="center"/>
              <w:rPr>
                <w:rFonts w:ascii="Times New Roman" w:hAnsi="Times New Roman" w:cs="Times New Roman"/>
                <w:sz w:val="14"/>
                <w:szCs w:val="20"/>
              </w:rPr>
            </w:pPr>
            <w:r>
              <w:rPr>
                <w:rFonts w:ascii="Times New Roman" w:hAnsi="Times New Roman" w:cs="Times New Roman"/>
                <w:sz w:val="14"/>
                <w:szCs w:val="20"/>
              </w:rPr>
              <w:t>2014</w:t>
            </w:r>
          </w:p>
        </w:tc>
        <w:tc>
          <w:tcPr>
            <w:tcW w:w="810" w:type="dxa"/>
            <w:tcBorders>
              <w:top w:val="single" w:sz="4" w:space="0" w:color="auto"/>
              <w:left w:val="single" w:sz="4" w:space="0" w:color="auto"/>
              <w:bottom w:val="single" w:sz="4" w:space="0" w:color="auto"/>
              <w:right w:val="single" w:sz="4" w:space="0" w:color="auto"/>
            </w:tcBorders>
          </w:tcPr>
          <w:p w:rsidR="00535ADC" w:rsidRPr="002472EA" w:rsidRDefault="0033235D" w:rsidP="00535ADC">
            <w:pPr>
              <w:pStyle w:val="Default"/>
              <w:jc w:val="center"/>
              <w:rPr>
                <w:rFonts w:ascii="Times New Roman" w:hAnsi="Times New Roman" w:cs="Times New Roman"/>
                <w:sz w:val="14"/>
                <w:szCs w:val="20"/>
              </w:rPr>
            </w:pPr>
            <w:r>
              <w:rPr>
                <w:rFonts w:ascii="Times New Roman" w:hAnsi="Times New Roman" w:cs="Times New Roman"/>
                <w:sz w:val="14"/>
                <w:szCs w:val="20"/>
              </w:rPr>
              <w:t>2013</w:t>
            </w:r>
          </w:p>
        </w:tc>
        <w:tc>
          <w:tcPr>
            <w:tcW w:w="751" w:type="dxa"/>
            <w:tcBorders>
              <w:top w:val="single" w:sz="4" w:space="0" w:color="auto"/>
              <w:left w:val="single" w:sz="4" w:space="0" w:color="auto"/>
              <w:bottom w:val="single" w:sz="4" w:space="0" w:color="auto"/>
              <w:right w:val="single" w:sz="4" w:space="0" w:color="auto"/>
            </w:tcBorders>
          </w:tcPr>
          <w:p w:rsidR="00535ADC" w:rsidRPr="002472EA" w:rsidRDefault="00E13B5F" w:rsidP="00535ADC">
            <w:pPr>
              <w:pStyle w:val="Default"/>
              <w:jc w:val="center"/>
              <w:rPr>
                <w:rFonts w:ascii="Times New Roman" w:hAnsi="Times New Roman" w:cs="Times New Roman"/>
                <w:sz w:val="14"/>
                <w:szCs w:val="20"/>
              </w:rPr>
            </w:pPr>
            <w:r>
              <w:rPr>
                <w:rFonts w:ascii="Times New Roman" w:hAnsi="Times New Roman" w:cs="Times New Roman"/>
                <w:sz w:val="14"/>
                <w:szCs w:val="20"/>
              </w:rPr>
              <w:t>2014</w:t>
            </w:r>
          </w:p>
        </w:tc>
        <w:tc>
          <w:tcPr>
            <w:tcW w:w="757"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center"/>
              <w:rPr>
                <w:rFonts w:ascii="Times New Roman" w:hAnsi="Times New Roman" w:cs="Times New Roman"/>
                <w:sz w:val="14"/>
                <w:szCs w:val="20"/>
              </w:rPr>
            </w:pPr>
          </w:p>
        </w:tc>
      </w:tr>
      <w:tr w:rsidR="00535ADC" w:rsidRPr="002472EA" w:rsidTr="002472EA">
        <w:trPr>
          <w:trHeight w:val="222"/>
        </w:trPr>
        <w:tc>
          <w:tcPr>
            <w:tcW w:w="184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both"/>
              <w:rPr>
                <w:rFonts w:ascii="Times New Roman" w:hAnsi="Times New Roman" w:cs="Times New Roman"/>
                <w:sz w:val="14"/>
                <w:szCs w:val="20"/>
              </w:rPr>
            </w:pPr>
            <w:r w:rsidRPr="002472EA">
              <w:rPr>
                <w:rFonts w:ascii="Times New Roman" w:hAnsi="Times New Roman" w:cs="Times New Roman"/>
                <w:b/>
                <w:bCs/>
                <w:sz w:val="14"/>
                <w:szCs w:val="20"/>
              </w:rPr>
              <w:t xml:space="preserve">01-Personel Giderleri </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E778D2" w:rsidP="000444B3">
            <w:pPr>
              <w:pStyle w:val="Default"/>
              <w:jc w:val="center"/>
              <w:rPr>
                <w:rFonts w:ascii="Times New Roman" w:hAnsi="Times New Roman" w:cs="Times New Roman"/>
                <w:sz w:val="14"/>
                <w:szCs w:val="20"/>
              </w:rPr>
            </w:pPr>
            <w:r>
              <w:rPr>
                <w:rFonts w:ascii="Times New Roman" w:hAnsi="Times New Roman" w:cs="Times New Roman"/>
                <w:sz w:val="14"/>
                <w:szCs w:val="20"/>
              </w:rPr>
              <w:t>5,009,261.38.-</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7,212,000.00,-</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2,932,744.08.-</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3,264,676.44.-</w:t>
            </w:r>
          </w:p>
        </w:tc>
        <w:tc>
          <w:tcPr>
            <w:tcW w:w="810" w:type="dxa"/>
            <w:tcBorders>
              <w:top w:val="single" w:sz="4" w:space="0" w:color="auto"/>
              <w:left w:val="single" w:sz="4" w:space="0" w:color="auto"/>
              <w:bottom w:val="single" w:sz="4" w:space="0" w:color="auto"/>
              <w:right w:val="single" w:sz="4" w:space="0" w:color="auto"/>
            </w:tcBorders>
          </w:tcPr>
          <w:p w:rsidR="00535ADC" w:rsidRPr="002472EA" w:rsidRDefault="00C96416" w:rsidP="000444B3">
            <w:pPr>
              <w:pStyle w:val="Default"/>
              <w:jc w:val="center"/>
              <w:rPr>
                <w:rFonts w:ascii="Times New Roman" w:hAnsi="Times New Roman" w:cs="Times New Roman"/>
                <w:sz w:val="14"/>
                <w:szCs w:val="20"/>
              </w:rPr>
            </w:pPr>
            <w:r>
              <w:rPr>
                <w:rFonts w:ascii="Times New Roman" w:hAnsi="Times New Roman" w:cs="Times New Roman"/>
                <w:sz w:val="14"/>
                <w:szCs w:val="20"/>
              </w:rPr>
              <w:t>%53,43</w:t>
            </w:r>
          </w:p>
        </w:tc>
        <w:tc>
          <w:tcPr>
            <w:tcW w:w="751"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%45,26</w:t>
            </w:r>
          </w:p>
        </w:tc>
        <w:tc>
          <w:tcPr>
            <w:tcW w:w="757"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%11,31</w:t>
            </w:r>
          </w:p>
        </w:tc>
      </w:tr>
      <w:tr w:rsidR="00535ADC" w:rsidRPr="002472EA" w:rsidTr="002472EA">
        <w:trPr>
          <w:trHeight w:val="221"/>
        </w:trPr>
        <w:tc>
          <w:tcPr>
            <w:tcW w:w="184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both"/>
              <w:rPr>
                <w:rFonts w:ascii="Times New Roman" w:hAnsi="Times New Roman" w:cs="Times New Roman"/>
                <w:sz w:val="14"/>
                <w:szCs w:val="20"/>
              </w:rPr>
            </w:pPr>
            <w:r w:rsidRPr="002472EA">
              <w:rPr>
                <w:rFonts w:ascii="Times New Roman" w:hAnsi="Times New Roman" w:cs="Times New Roman"/>
                <w:b/>
                <w:bCs/>
                <w:sz w:val="14"/>
                <w:szCs w:val="20"/>
              </w:rPr>
              <w:t xml:space="preserve">02-SGK Devlet Prim Giderleri </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E778D2" w:rsidP="000444B3">
            <w:pPr>
              <w:pStyle w:val="Default"/>
              <w:jc w:val="center"/>
              <w:rPr>
                <w:rFonts w:ascii="Times New Roman" w:hAnsi="Times New Roman" w:cs="Times New Roman"/>
                <w:sz w:val="14"/>
                <w:szCs w:val="20"/>
              </w:rPr>
            </w:pPr>
            <w:r>
              <w:rPr>
                <w:rFonts w:ascii="Times New Roman" w:hAnsi="Times New Roman" w:cs="Times New Roman"/>
                <w:sz w:val="14"/>
                <w:szCs w:val="20"/>
              </w:rPr>
              <w:t>738,720.74.-</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1,109,000.00.-</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405,068.85.-</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564,938.68.-</w:t>
            </w:r>
          </w:p>
        </w:tc>
        <w:tc>
          <w:tcPr>
            <w:tcW w:w="810" w:type="dxa"/>
            <w:tcBorders>
              <w:top w:val="single" w:sz="4" w:space="0" w:color="auto"/>
              <w:left w:val="single" w:sz="4" w:space="0" w:color="auto"/>
              <w:bottom w:val="single" w:sz="4" w:space="0" w:color="auto"/>
              <w:right w:val="single" w:sz="4" w:space="0" w:color="auto"/>
            </w:tcBorders>
          </w:tcPr>
          <w:p w:rsidR="00535ADC" w:rsidRPr="002472EA" w:rsidRDefault="00C96416" w:rsidP="000444B3">
            <w:pPr>
              <w:pStyle w:val="Default"/>
              <w:jc w:val="center"/>
              <w:rPr>
                <w:rFonts w:ascii="Times New Roman" w:hAnsi="Times New Roman" w:cs="Times New Roman"/>
                <w:sz w:val="14"/>
                <w:szCs w:val="20"/>
              </w:rPr>
            </w:pPr>
            <w:r>
              <w:rPr>
                <w:rFonts w:ascii="Times New Roman" w:hAnsi="Times New Roman" w:cs="Times New Roman"/>
                <w:sz w:val="14"/>
                <w:szCs w:val="20"/>
              </w:rPr>
              <w:t>%82,36</w:t>
            </w:r>
          </w:p>
        </w:tc>
        <w:tc>
          <w:tcPr>
            <w:tcW w:w="751"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%50,94</w:t>
            </w:r>
          </w:p>
        </w:tc>
        <w:tc>
          <w:tcPr>
            <w:tcW w:w="757"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%39,46</w:t>
            </w:r>
          </w:p>
        </w:tc>
      </w:tr>
      <w:tr w:rsidR="00535ADC" w:rsidRPr="002472EA" w:rsidTr="002472EA">
        <w:trPr>
          <w:trHeight w:val="226"/>
        </w:trPr>
        <w:tc>
          <w:tcPr>
            <w:tcW w:w="184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both"/>
              <w:rPr>
                <w:rFonts w:ascii="Times New Roman" w:hAnsi="Times New Roman" w:cs="Times New Roman"/>
                <w:sz w:val="14"/>
                <w:szCs w:val="20"/>
              </w:rPr>
            </w:pPr>
            <w:r w:rsidRPr="002472EA">
              <w:rPr>
                <w:rFonts w:ascii="Times New Roman" w:hAnsi="Times New Roman" w:cs="Times New Roman"/>
                <w:b/>
                <w:bCs/>
                <w:sz w:val="14"/>
                <w:szCs w:val="20"/>
              </w:rPr>
              <w:t xml:space="preserve">03-Mal ve Hizmet Alım Giderleri </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E778D2" w:rsidP="000444B3">
            <w:pPr>
              <w:pStyle w:val="Default"/>
              <w:jc w:val="center"/>
              <w:rPr>
                <w:rFonts w:ascii="Times New Roman" w:hAnsi="Times New Roman" w:cs="Times New Roman"/>
                <w:sz w:val="14"/>
                <w:szCs w:val="20"/>
              </w:rPr>
            </w:pPr>
            <w:r>
              <w:rPr>
                <w:rFonts w:ascii="Times New Roman" w:hAnsi="Times New Roman" w:cs="Times New Roman"/>
                <w:sz w:val="14"/>
                <w:szCs w:val="20"/>
              </w:rPr>
              <w:t>15,976,094.76.-</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17,938,000.00.-</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7,576,503.85.-</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6,605,551.01.-</w:t>
            </w:r>
          </w:p>
        </w:tc>
        <w:tc>
          <w:tcPr>
            <w:tcW w:w="810"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751"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%36,82</w:t>
            </w:r>
          </w:p>
        </w:tc>
        <w:tc>
          <w:tcPr>
            <w:tcW w:w="757"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0</w:t>
            </w:r>
          </w:p>
        </w:tc>
      </w:tr>
      <w:tr w:rsidR="00535ADC" w:rsidRPr="002472EA" w:rsidTr="002472EA">
        <w:trPr>
          <w:trHeight w:val="99"/>
        </w:trPr>
        <w:tc>
          <w:tcPr>
            <w:tcW w:w="184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both"/>
              <w:rPr>
                <w:rFonts w:ascii="Times New Roman" w:hAnsi="Times New Roman" w:cs="Times New Roman"/>
                <w:sz w:val="14"/>
                <w:szCs w:val="20"/>
              </w:rPr>
            </w:pPr>
            <w:r w:rsidRPr="002472EA">
              <w:rPr>
                <w:rFonts w:ascii="Times New Roman" w:hAnsi="Times New Roman" w:cs="Times New Roman"/>
                <w:b/>
                <w:bCs/>
                <w:sz w:val="14"/>
                <w:szCs w:val="20"/>
              </w:rPr>
              <w:t xml:space="preserve">04- Faiz Gideri </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200,000.00.-</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91,695.77.-</w:t>
            </w:r>
          </w:p>
        </w:tc>
        <w:tc>
          <w:tcPr>
            <w:tcW w:w="810"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751"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%45,84</w:t>
            </w:r>
          </w:p>
        </w:tc>
        <w:tc>
          <w:tcPr>
            <w:tcW w:w="757"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 100</w:t>
            </w:r>
          </w:p>
        </w:tc>
      </w:tr>
      <w:tr w:rsidR="00535ADC" w:rsidRPr="002472EA" w:rsidTr="002472EA">
        <w:trPr>
          <w:trHeight w:val="222"/>
        </w:trPr>
        <w:tc>
          <w:tcPr>
            <w:tcW w:w="184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both"/>
              <w:rPr>
                <w:rFonts w:ascii="Times New Roman" w:hAnsi="Times New Roman" w:cs="Times New Roman"/>
                <w:sz w:val="14"/>
                <w:szCs w:val="20"/>
              </w:rPr>
            </w:pPr>
            <w:r w:rsidRPr="002472EA">
              <w:rPr>
                <w:rFonts w:ascii="Times New Roman" w:hAnsi="Times New Roman" w:cs="Times New Roman"/>
                <w:b/>
                <w:bCs/>
                <w:sz w:val="14"/>
                <w:szCs w:val="20"/>
              </w:rPr>
              <w:t xml:space="preserve">05-Cari Transfer </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E778D2" w:rsidP="000444B3">
            <w:pPr>
              <w:pStyle w:val="Default"/>
              <w:jc w:val="center"/>
              <w:rPr>
                <w:rFonts w:ascii="Times New Roman" w:hAnsi="Times New Roman" w:cs="Times New Roman"/>
                <w:sz w:val="14"/>
                <w:szCs w:val="20"/>
              </w:rPr>
            </w:pPr>
            <w:r>
              <w:rPr>
                <w:rFonts w:ascii="Times New Roman" w:hAnsi="Times New Roman" w:cs="Times New Roman"/>
                <w:sz w:val="14"/>
                <w:szCs w:val="20"/>
              </w:rPr>
              <w:t>285,665.16.-</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1,206,000.00.-</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167,072.12.-</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161,043.87.-</w:t>
            </w:r>
          </w:p>
        </w:tc>
        <w:tc>
          <w:tcPr>
            <w:tcW w:w="810" w:type="dxa"/>
            <w:tcBorders>
              <w:top w:val="single" w:sz="4" w:space="0" w:color="auto"/>
              <w:left w:val="single" w:sz="4" w:space="0" w:color="auto"/>
              <w:bottom w:val="single" w:sz="4" w:space="0" w:color="auto"/>
              <w:right w:val="single" w:sz="4" w:space="0" w:color="auto"/>
            </w:tcBorders>
          </w:tcPr>
          <w:p w:rsidR="00535ADC" w:rsidRPr="002472EA" w:rsidRDefault="00C96416" w:rsidP="000444B3">
            <w:pPr>
              <w:pStyle w:val="Default"/>
              <w:jc w:val="center"/>
              <w:rPr>
                <w:rFonts w:ascii="Times New Roman" w:hAnsi="Times New Roman" w:cs="Times New Roman"/>
                <w:sz w:val="14"/>
                <w:szCs w:val="20"/>
              </w:rPr>
            </w:pPr>
            <w:r>
              <w:rPr>
                <w:rFonts w:ascii="Times New Roman" w:hAnsi="Times New Roman" w:cs="Times New Roman"/>
                <w:sz w:val="14"/>
                <w:szCs w:val="20"/>
              </w:rPr>
              <w:t>%70,98</w:t>
            </w:r>
          </w:p>
        </w:tc>
        <w:tc>
          <w:tcPr>
            <w:tcW w:w="751"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%13,35</w:t>
            </w:r>
          </w:p>
        </w:tc>
        <w:tc>
          <w:tcPr>
            <w:tcW w:w="757"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0</w:t>
            </w:r>
          </w:p>
        </w:tc>
      </w:tr>
      <w:tr w:rsidR="00535ADC" w:rsidRPr="002472EA" w:rsidTr="002472EA">
        <w:trPr>
          <w:trHeight w:val="220"/>
        </w:trPr>
        <w:tc>
          <w:tcPr>
            <w:tcW w:w="184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both"/>
              <w:rPr>
                <w:rFonts w:ascii="Times New Roman" w:hAnsi="Times New Roman" w:cs="Times New Roman"/>
                <w:sz w:val="14"/>
                <w:szCs w:val="20"/>
              </w:rPr>
            </w:pPr>
            <w:r w:rsidRPr="002472EA">
              <w:rPr>
                <w:rFonts w:ascii="Times New Roman" w:hAnsi="Times New Roman" w:cs="Times New Roman"/>
                <w:b/>
                <w:bCs/>
                <w:sz w:val="14"/>
                <w:szCs w:val="20"/>
              </w:rPr>
              <w:t xml:space="preserve">06-Sermaye Giderleri </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E778D2" w:rsidP="000444B3">
            <w:pPr>
              <w:pStyle w:val="Default"/>
              <w:jc w:val="center"/>
              <w:rPr>
                <w:rFonts w:ascii="Times New Roman" w:hAnsi="Times New Roman" w:cs="Times New Roman"/>
                <w:sz w:val="14"/>
                <w:szCs w:val="20"/>
              </w:rPr>
            </w:pPr>
            <w:r>
              <w:rPr>
                <w:rFonts w:ascii="Times New Roman" w:hAnsi="Times New Roman" w:cs="Times New Roman"/>
                <w:sz w:val="14"/>
                <w:szCs w:val="20"/>
              </w:rPr>
              <w:t>303,878.46.-</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2,334,000.00.-</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231,815.83.-</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5,914.47.-</w:t>
            </w:r>
          </w:p>
        </w:tc>
        <w:tc>
          <w:tcPr>
            <w:tcW w:w="810" w:type="dxa"/>
            <w:tcBorders>
              <w:top w:val="single" w:sz="4" w:space="0" w:color="auto"/>
              <w:left w:val="single" w:sz="4" w:space="0" w:color="auto"/>
              <w:bottom w:val="single" w:sz="4" w:space="0" w:color="auto"/>
              <w:right w:val="single" w:sz="4" w:space="0" w:color="auto"/>
            </w:tcBorders>
          </w:tcPr>
          <w:p w:rsidR="00535ADC" w:rsidRPr="002472EA" w:rsidRDefault="00C96416" w:rsidP="000444B3">
            <w:pPr>
              <w:pStyle w:val="Default"/>
              <w:jc w:val="center"/>
              <w:rPr>
                <w:rFonts w:ascii="Times New Roman" w:hAnsi="Times New Roman" w:cs="Times New Roman"/>
                <w:sz w:val="14"/>
                <w:szCs w:val="20"/>
              </w:rPr>
            </w:pPr>
            <w:r>
              <w:rPr>
                <w:rFonts w:ascii="Times New Roman" w:hAnsi="Times New Roman" w:cs="Times New Roman"/>
                <w:sz w:val="14"/>
                <w:szCs w:val="20"/>
              </w:rPr>
              <w:t>%31,08</w:t>
            </w:r>
          </w:p>
        </w:tc>
        <w:tc>
          <w:tcPr>
            <w:tcW w:w="751"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 0,25</w:t>
            </w:r>
          </w:p>
        </w:tc>
        <w:tc>
          <w:tcPr>
            <w:tcW w:w="757"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0</w:t>
            </w:r>
          </w:p>
        </w:tc>
      </w:tr>
      <w:tr w:rsidR="00535ADC" w:rsidRPr="002472EA" w:rsidTr="002472EA">
        <w:trPr>
          <w:trHeight w:val="220"/>
        </w:trPr>
        <w:tc>
          <w:tcPr>
            <w:tcW w:w="184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both"/>
              <w:rPr>
                <w:rFonts w:ascii="Times New Roman" w:hAnsi="Times New Roman" w:cs="Times New Roman"/>
                <w:sz w:val="14"/>
                <w:szCs w:val="20"/>
              </w:rPr>
            </w:pPr>
            <w:r w:rsidRPr="002472EA">
              <w:rPr>
                <w:rFonts w:ascii="Times New Roman" w:hAnsi="Times New Roman" w:cs="Times New Roman"/>
                <w:b/>
                <w:bCs/>
                <w:sz w:val="14"/>
                <w:szCs w:val="20"/>
              </w:rPr>
              <w:t xml:space="preserve">07- Sermaye Transferi </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1,000.00.-</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810"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751"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757"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r>
      <w:tr w:rsidR="00535ADC" w:rsidRPr="002472EA" w:rsidTr="002472EA">
        <w:trPr>
          <w:trHeight w:val="220"/>
        </w:trPr>
        <w:tc>
          <w:tcPr>
            <w:tcW w:w="184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both"/>
              <w:rPr>
                <w:rFonts w:ascii="Times New Roman" w:hAnsi="Times New Roman" w:cs="Times New Roman"/>
                <w:sz w:val="14"/>
                <w:szCs w:val="20"/>
              </w:rPr>
            </w:pPr>
            <w:r w:rsidRPr="002472EA">
              <w:rPr>
                <w:rFonts w:ascii="Times New Roman" w:hAnsi="Times New Roman" w:cs="Times New Roman"/>
                <w:b/>
                <w:bCs/>
                <w:sz w:val="14"/>
                <w:szCs w:val="20"/>
              </w:rPr>
              <w:t xml:space="preserve">08- Borç Verme </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2,500,000.00.-</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810"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751"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757"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r>
      <w:tr w:rsidR="00535ADC" w:rsidRPr="002472EA" w:rsidTr="002472EA">
        <w:trPr>
          <w:trHeight w:val="220"/>
        </w:trPr>
        <w:tc>
          <w:tcPr>
            <w:tcW w:w="184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both"/>
              <w:rPr>
                <w:rFonts w:ascii="Times New Roman" w:hAnsi="Times New Roman" w:cs="Times New Roman"/>
                <w:sz w:val="14"/>
                <w:szCs w:val="20"/>
              </w:rPr>
            </w:pPr>
            <w:r w:rsidRPr="002472EA">
              <w:rPr>
                <w:rFonts w:ascii="Times New Roman" w:hAnsi="Times New Roman" w:cs="Times New Roman"/>
                <w:b/>
                <w:bCs/>
                <w:sz w:val="14"/>
                <w:szCs w:val="20"/>
              </w:rPr>
              <w:t xml:space="preserve">09-Yedek Ödenekler </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right"/>
              <w:rPr>
                <w:rFonts w:ascii="Times New Roman" w:hAnsi="Times New Roman" w:cs="Times New Roman"/>
                <w:sz w:val="14"/>
                <w:szCs w:val="20"/>
              </w:rPr>
            </w:pP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2,500,000.00.-</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810"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751"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757"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r>
      <w:tr w:rsidR="00535ADC" w:rsidRPr="002472EA" w:rsidTr="002472EA">
        <w:trPr>
          <w:trHeight w:val="99"/>
        </w:trPr>
        <w:tc>
          <w:tcPr>
            <w:tcW w:w="184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both"/>
              <w:rPr>
                <w:rFonts w:ascii="Times New Roman" w:hAnsi="Times New Roman" w:cs="Times New Roman"/>
                <w:sz w:val="14"/>
                <w:szCs w:val="20"/>
              </w:rPr>
            </w:pPr>
            <w:r w:rsidRPr="002472EA">
              <w:rPr>
                <w:rFonts w:ascii="Times New Roman" w:hAnsi="Times New Roman" w:cs="Times New Roman"/>
                <w:b/>
                <w:bCs/>
                <w:sz w:val="14"/>
                <w:szCs w:val="20"/>
              </w:rPr>
              <w:t xml:space="preserve">Toplam </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right"/>
              <w:rPr>
                <w:rFonts w:ascii="Times New Roman" w:hAnsi="Times New Roman" w:cs="Times New Roman"/>
                <w:sz w:val="14"/>
                <w:szCs w:val="20"/>
              </w:rPr>
            </w:pP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35,000,000.00.-</w:t>
            </w:r>
          </w:p>
        </w:tc>
        <w:tc>
          <w:tcPr>
            <w:tcW w:w="1193"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11,313,204.75.-</w:t>
            </w:r>
          </w:p>
        </w:tc>
        <w:tc>
          <w:tcPr>
            <w:tcW w:w="1192"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10,693,820.24.-</w:t>
            </w:r>
          </w:p>
        </w:tc>
        <w:tc>
          <w:tcPr>
            <w:tcW w:w="810"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751" w:type="dxa"/>
            <w:tcBorders>
              <w:top w:val="single" w:sz="4" w:space="0" w:color="auto"/>
              <w:left w:val="single" w:sz="4" w:space="0" w:color="auto"/>
              <w:bottom w:val="single" w:sz="4" w:space="0" w:color="auto"/>
              <w:right w:val="single" w:sz="4" w:space="0" w:color="auto"/>
            </w:tcBorders>
          </w:tcPr>
          <w:p w:rsidR="00535ADC" w:rsidRPr="002472EA" w:rsidRDefault="00535ADC" w:rsidP="000444B3">
            <w:pPr>
              <w:pStyle w:val="Default"/>
              <w:jc w:val="center"/>
              <w:rPr>
                <w:rFonts w:ascii="Times New Roman" w:hAnsi="Times New Roman" w:cs="Times New Roman"/>
                <w:sz w:val="14"/>
                <w:szCs w:val="20"/>
              </w:rPr>
            </w:pPr>
          </w:p>
        </w:tc>
        <w:tc>
          <w:tcPr>
            <w:tcW w:w="757" w:type="dxa"/>
            <w:tcBorders>
              <w:top w:val="single" w:sz="4" w:space="0" w:color="auto"/>
              <w:left w:val="single" w:sz="4" w:space="0" w:color="auto"/>
              <w:bottom w:val="single" w:sz="4" w:space="0" w:color="auto"/>
              <w:right w:val="single" w:sz="4" w:space="0" w:color="auto"/>
            </w:tcBorders>
          </w:tcPr>
          <w:p w:rsidR="00535ADC" w:rsidRPr="002472EA" w:rsidRDefault="00CD72A6" w:rsidP="000444B3">
            <w:pPr>
              <w:pStyle w:val="Default"/>
              <w:jc w:val="center"/>
              <w:rPr>
                <w:rFonts w:ascii="Times New Roman" w:hAnsi="Times New Roman" w:cs="Times New Roman"/>
                <w:sz w:val="14"/>
                <w:szCs w:val="20"/>
              </w:rPr>
            </w:pPr>
            <w:r>
              <w:rPr>
                <w:rFonts w:ascii="Times New Roman" w:hAnsi="Times New Roman" w:cs="Times New Roman"/>
                <w:sz w:val="14"/>
                <w:szCs w:val="20"/>
              </w:rPr>
              <w:t>0</w:t>
            </w:r>
          </w:p>
        </w:tc>
      </w:tr>
    </w:tbl>
    <w:p w:rsidR="00F1291E" w:rsidRPr="002472EA" w:rsidRDefault="00F1291E" w:rsidP="00F1291E">
      <w:pPr>
        <w:rPr>
          <w:sz w:val="18"/>
        </w:rPr>
      </w:pPr>
    </w:p>
    <w:p w:rsidR="00535ADC" w:rsidRPr="002472EA" w:rsidRDefault="00535ADC" w:rsidP="00F1291E">
      <w:pPr>
        <w:rPr>
          <w:sz w:val="18"/>
        </w:rPr>
      </w:pPr>
    </w:p>
    <w:p w:rsidR="002472EA" w:rsidRPr="002472EA" w:rsidRDefault="002472EA" w:rsidP="00F1291E">
      <w:pPr>
        <w:rPr>
          <w:sz w:val="18"/>
        </w:rPr>
      </w:pPr>
    </w:p>
    <w:p w:rsidR="00535ADC" w:rsidRPr="002472EA" w:rsidRDefault="00535ADC" w:rsidP="00824506">
      <w:pPr>
        <w:pStyle w:val="Default"/>
        <w:numPr>
          <w:ilvl w:val="0"/>
          <w:numId w:val="1"/>
        </w:numPr>
        <w:rPr>
          <w:rFonts w:ascii="Times New Roman" w:hAnsi="Times New Roman" w:cs="Times New Roman"/>
          <w:b/>
          <w:bCs/>
          <w:sz w:val="23"/>
          <w:szCs w:val="23"/>
        </w:rPr>
      </w:pPr>
      <w:r w:rsidRPr="002472EA">
        <w:rPr>
          <w:rFonts w:ascii="Times New Roman" w:hAnsi="Times New Roman" w:cs="Times New Roman"/>
          <w:b/>
          <w:bCs/>
          <w:sz w:val="23"/>
          <w:szCs w:val="23"/>
        </w:rPr>
        <w:t xml:space="preserve">Personel Giderleri </w:t>
      </w:r>
    </w:p>
    <w:p w:rsidR="00824506" w:rsidRPr="002472EA" w:rsidRDefault="00824506" w:rsidP="00824506">
      <w:pPr>
        <w:pStyle w:val="Default"/>
        <w:ind w:left="720"/>
        <w:rPr>
          <w:rFonts w:ascii="Times New Roman" w:hAnsi="Times New Roman" w:cs="Times New Roman"/>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242"/>
        <w:gridCol w:w="1843"/>
        <w:gridCol w:w="1985"/>
        <w:gridCol w:w="1842"/>
        <w:gridCol w:w="2127"/>
        <w:gridCol w:w="6"/>
      </w:tblGrid>
      <w:tr w:rsidR="00535ADC" w:rsidRPr="002472EA" w:rsidTr="002472EA">
        <w:trPr>
          <w:gridAfter w:val="1"/>
          <w:wAfter w:w="6" w:type="dxa"/>
          <w:trHeight w:val="110"/>
        </w:trPr>
        <w:tc>
          <w:tcPr>
            <w:tcW w:w="9039" w:type="dxa"/>
            <w:gridSpan w:val="5"/>
            <w:tcBorders>
              <w:bottom w:val="single" w:sz="4" w:space="0" w:color="auto"/>
            </w:tcBorders>
          </w:tcPr>
          <w:p w:rsidR="00535ADC" w:rsidRPr="002472EA" w:rsidRDefault="00535ADC" w:rsidP="00535ADC">
            <w:pPr>
              <w:pStyle w:val="Default"/>
              <w:jc w:val="both"/>
              <w:rPr>
                <w:rFonts w:ascii="Times New Roman" w:hAnsi="Times New Roman" w:cs="Times New Roman"/>
                <w:sz w:val="23"/>
                <w:szCs w:val="23"/>
              </w:rPr>
            </w:pPr>
            <w:r w:rsidRPr="002472EA">
              <w:rPr>
                <w:rFonts w:ascii="Times New Roman" w:hAnsi="Times New Roman" w:cs="Times New Roman"/>
                <w:sz w:val="23"/>
                <w:szCs w:val="23"/>
              </w:rPr>
              <w:t xml:space="preserve">Personel giderleri için </w:t>
            </w:r>
            <w:r w:rsidR="00E13B5F">
              <w:rPr>
                <w:rFonts w:ascii="Times New Roman" w:hAnsi="Times New Roman" w:cs="Times New Roman"/>
                <w:sz w:val="23"/>
                <w:szCs w:val="23"/>
              </w:rPr>
              <w:t>2014</w:t>
            </w:r>
            <w:r w:rsidRPr="002472EA">
              <w:rPr>
                <w:rFonts w:ascii="Times New Roman" w:hAnsi="Times New Roman" w:cs="Times New Roman"/>
                <w:sz w:val="23"/>
                <w:szCs w:val="23"/>
              </w:rPr>
              <w:t xml:space="preserve"> yılı başında </w:t>
            </w:r>
            <w:r w:rsidR="005D1299">
              <w:rPr>
                <w:rFonts w:ascii="Times New Roman" w:hAnsi="Times New Roman" w:cs="Times New Roman"/>
                <w:sz w:val="23"/>
                <w:szCs w:val="23"/>
              </w:rPr>
              <w:t>7,212,000.00.-</w:t>
            </w:r>
            <w:r w:rsidRPr="002472EA">
              <w:rPr>
                <w:rFonts w:ascii="Times New Roman" w:hAnsi="Times New Roman" w:cs="Times New Roman"/>
                <w:sz w:val="23"/>
                <w:szCs w:val="23"/>
              </w:rPr>
              <w:t xml:space="preserve">TL ödenek ayrılmıştır. </w:t>
            </w:r>
            <w:r w:rsidR="0033235D">
              <w:rPr>
                <w:rFonts w:ascii="Times New Roman" w:hAnsi="Times New Roman" w:cs="Times New Roman"/>
                <w:sz w:val="23"/>
                <w:szCs w:val="23"/>
              </w:rPr>
              <w:t>2013</w:t>
            </w:r>
            <w:r w:rsidRPr="002472EA">
              <w:rPr>
                <w:rFonts w:ascii="Times New Roman" w:hAnsi="Times New Roman" w:cs="Times New Roman"/>
                <w:sz w:val="23"/>
                <w:szCs w:val="23"/>
              </w:rPr>
              <w:t xml:space="preserve"> yılı Ocak–Haziran döneminde </w:t>
            </w:r>
            <w:r w:rsidR="005D1299">
              <w:rPr>
                <w:rFonts w:ascii="Times New Roman" w:hAnsi="Times New Roman" w:cs="Times New Roman"/>
                <w:sz w:val="23"/>
                <w:szCs w:val="23"/>
              </w:rPr>
              <w:t>2,932,744.08.-</w:t>
            </w:r>
            <w:r w:rsidRPr="002472EA">
              <w:rPr>
                <w:rFonts w:ascii="Times New Roman" w:hAnsi="Times New Roman" w:cs="Times New Roman"/>
                <w:sz w:val="23"/>
                <w:szCs w:val="23"/>
              </w:rPr>
              <w:t xml:space="preserve">TL olan personel giderleri </w:t>
            </w:r>
            <w:r w:rsidR="00E13B5F">
              <w:rPr>
                <w:rFonts w:ascii="Times New Roman" w:hAnsi="Times New Roman" w:cs="Times New Roman"/>
                <w:sz w:val="23"/>
                <w:szCs w:val="23"/>
              </w:rPr>
              <w:t>2014</w:t>
            </w:r>
            <w:r w:rsidRPr="002472EA">
              <w:rPr>
                <w:rFonts w:ascii="Times New Roman" w:hAnsi="Times New Roman" w:cs="Times New Roman"/>
                <w:sz w:val="23"/>
                <w:szCs w:val="23"/>
              </w:rPr>
              <w:t xml:space="preserve"> yılı Ocak-Haziran döneminde </w:t>
            </w:r>
            <w:r w:rsidR="005D1299">
              <w:rPr>
                <w:rFonts w:ascii="Times New Roman" w:hAnsi="Times New Roman" w:cs="Times New Roman"/>
                <w:sz w:val="23"/>
                <w:szCs w:val="23"/>
              </w:rPr>
              <w:t xml:space="preserve">331,932.36.-TL </w:t>
            </w:r>
            <w:r w:rsidR="005D1299" w:rsidRPr="003F44BA">
              <w:rPr>
                <w:rFonts w:ascii="Times New Roman" w:hAnsi="Times New Roman" w:cs="Times New Roman"/>
                <w:color w:val="000000" w:themeColor="text1"/>
                <w:sz w:val="23"/>
                <w:szCs w:val="23"/>
              </w:rPr>
              <w:t>artışla</w:t>
            </w:r>
            <w:r w:rsidR="005D1299">
              <w:rPr>
                <w:rFonts w:ascii="Times New Roman" w:hAnsi="Times New Roman" w:cs="Times New Roman"/>
                <w:color w:val="FF0000"/>
                <w:sz w:val="23"/>
                <w:szCs w:val="23"/>
              </w:rPr>
              <w:t xml:space="preserve"> </w:t>
            </w:r>
            <w:r w:rsidR="005D1299" w:rsidRPr="005D1299">
              <w:rPr>
                <w:rFonts w:ascii="Times New Roman" w:hAnsi="Times New Roman" w:cs="Times New Roman"/>
                <w:color w:val="000000" w:themeColor="text1"/>
                <w:sz w:val="23"/>
                <w:szCs w:val="23"/>
              </w:rPr>
              <w:t>3,264,676.44.-</w:t>
            </w:r>
            <w:r w:rsidRPr="002472EA">
              <w:rPr>
                <w:rFonts w:ascii="Times New Roman" w:hAnsi="Times New Roman" w:cs="Times New Roman"/>
                <w:sz w:val="23"/>
                <w:szCs w:val="23"/>
              </w:rPr>
              <w:t>TL</w:t>
            </w:r>
            <w:r w:rsidR="005D1299">
              <w:rPr>
                <w:rFonts w:ascii="Times New Roman" w:hAnsi="Times New Roman" w:cs="Times New Roman"/>
                <w:sz w:val="23"/>
                <w:szCs w:val="23"/>
              </w:rPr>
              <w:t xml:space="preserve"> </w:t>
            </w:r>
            <w:r w:rsidRPr="002472EA">
              <w:rPr>
                <w:rFonts w:ascii="Times New Roman" w:hAnsi="Times New Roman" w:cs="Times New Roman"/>
                <w:sz w:val="23"/>
                <w:szCs w:val="23"/>
              </w:rPr>
              <w:t xml:space="preserve">olmuştur. Personel giderlerindeki </w:t>
            </w:r>
            <w:r w:rsidR="005D1299">
              <w:rPr>
                <w:rFonts w:ascii="Times New Roman" w:hAnsi="Times New Roman" w:cs="Times New Roman"/>
                <w:sz w:val="23"/>
                <w:szCs w:val="23"/>
              </w:rPr>
              <w:t>artış</w:t>
            </w:r>
            <w:r w:rsidRPr="002472EA">
              <w:rPr>
                <w:rFonts w:ascii="Times New Roman" w:hAnsi="Times New Roman" w:cs="Times New Roman"/>
                <w:sz w:val="23"/>
                <w:szCs w:val="23"/>
              </w:rPr>
              <w:t xml:space="preserve"> % </w:t>
            </w:r>
            <w:r w:rsidR="005D1299">
              <w:rPr>
                <w:rFonts w:ascii="Times New Roman" w:hAnsi="Times New Roman" w:cs="Times New Roman"/>
                <w:sz w:val="23"/>
                <w:szCs w:val="23"/>
              </w:rPr>
              <w:t xml:space="preserve">11,31.-TL </w:t>
            </w:r>
            <w:r w:rsidRPr="002472EA">
              <w:rPr>
                <w:rFonts w:ascii="Times New Roman" w:hAnsi="Times New Roman" w:cs="Times New Roman"/>
                <w:sz w:val="23"/>
                <w:szCs w:val="23"/>
              </w:rPr>
              <w:t xml:space="preserve">olarak gerçekleşmiştir. Bahsedilen dönemlerdeki personel giderlerinin aylık gerçekleşmeleri aşağıda gösterilmiştir. Bütçe öngörüsü ile bütçe gerçekleşmesi arasındaki farklılığın nedenleri, ücretlerin öngörülenin altında artması; personelin emekliliği ve nakli; ikinci altı ayda yapılan artışlarla daha yüksek bir harcamanın gerçekleşeceği, şeklinde sıralanabilir. </w:t>
            </w:r>
          </w:p>
          <w:p w:rsidR="00824506" w:rsidRPr="002472EA" w:rsidRDefault="00824506" w:rsidP="00535ADC">
            <w:pPr>
              <w:pStyle w:val="Default"/>
              <w:rPr>
                <w:rFonts w:ascii="Times New Roman" w:hAnsi="Times New Roman" w:cs="Times New Roman"/>
                <w:sz w:val="23"/>
                <w:szCs w:val="23"/>
              </w:rPr>
            </w:pPr>
          </w:p>
          <w:p w:rsidR="00535ADC" w:rsidRPr="002472EA" w:rsidRDefault="00535ADC" w:rsidP="00535ADC">
            <w:pPr>
              <w:pStyle w:val="Default"/>
              <w:rPr>
                <w:rFonts w:ascii="Times New Roman" w:hAnsi="Times New Roman" w:cs="Times New Roman"/>
                <w:b/>
                <w:bCs/>
                <w:sz w:val="22"/>
                <w:szCs w:val="22"/>
              </w:rPr>
            </w:pPr>
            <w:r w:rsidRPr="002472EA">
              <w:rPr>
                <w:rFonts w:ascii="Times New Roman" w:hAnsi="Times New Roman" w:cs="Times New Roman"/>
                <w:b/>
                <w:bCs/>
                <w:sz w:val="22"/>
                <w:szCs w:val="22"/>
              </w:rPr>
              <w:t xml:space="preserve">Çizelge 3. </w:t>
            </w:r>
            <w:r w:rsidR="0033235D">
              <w:rPr>
                <w:rFonts w:ascii="Times New Roman" w:hAnsi="Times New Roman" w:cs="Times New Roman"/>
                <w:b/>
                <w:bCs/>
                <w:sz w:val="22"/>
                <w:szCs w:val="22"/>
              </w:rPr>
              <w:t>2013</w:t>
            </w:r>
            <w:r w:rsidRPr="002472EA">
              <w:rPr>
                <w:rFonts w:ascii="Times New Roman" w:hAnsi="Times New Roman" w:cs="Times New Roman"/>
                <w:b/>
                <w:bCs/>
                <w:sz w:val="22"/>
                <w:szCs w:val="22"/>
              </w:rPr>
              <w:t xml:space="preserve"> - </w:t>
            </w:r>
            <w:r w:rsidR="00E13B5F">
              <w:rPr>
                <w:rFonts w:ascii="Times New Roman" w:hAnsi="Times New Roman" w:cs="Times New Roman"/>
                <w:b/>
                <w:bCs/>
                <w:sz w:val="22"/>
                <w:szCs w:val="22"/>
              </w:rPr>
              <w:t>2014</w:t>
            </w:r>
            <w:r w:rsidRPr="002472EA">
              <w:rPr>
                <w:rFonts w:ascii="Times New Roman" w:hAnsi="Times New Roman" w:cs="Times New Roman"/>
                <w:b/>
                <w:bCs/>
                <w:sz w:val="22"/>
                <w:szCs w:val="22"/>
              </w:rPr>
              <w:t xml:space="preserve"> Personel Giderleri Gerçekleşmeleri </w:t>
            </w:r>
          </w:p>
          <w:p w:rsidR="00824506" w:rsidRPr="002472EA" w:rsidRDefault="00824506" w:rsidP="00535ADC">
            <w:pPr>
              <w:pStyle w:val="Default"/>
              <w:rPr>
                <w:rFonts w:ascii="Times New Roman" w:hAnsi="Times New Roman" w:cs="Times New Roman"/>
                <w:sz w:val="22"/>
                <w:szCs w:val="22"/>
              </w:rPr>
            </w:pPr>
          </w:p>
        </w:tc>
      </w:tr>
      <w:tr w:rsidR="00535ADC" w:rsidRPr="002472EA" w:rsidTr="002472EA">
        <w:trPr>
          <w:trHeight w:val="99"/>
        </w:trPr>
        <w:tc>
          <w:tcPr>
            <w:tcW w:w="1242"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Aylar </w:t>
            </w:r>
          </w:p>
        </w:tc>
        <w:tc>
          <w:tcPr>
            <w:tcW w:w="1843" w:type="dxa"/>
            <w:tcBorders>
              <w:top w:val="single" w:sz="4" w:space="0" w:color="auto"/>
              <w:left w:val="single" w:sz="4" w:space="0" w:color="auto"/>
              <w:bottom w:val="single" w:sz="4" w:space="0" w:color="auto"/>
              <w:right w:val="single" w:sz="4" w:space="0" w:color="auto"/>
            </w:tcBorders>
          </w:tcPr>
          <w:p w:rsidR="00535ADC" w:rsidRPr="002472EA" w:rsidRDefault="0033235D" w:rsidP="00535ADC">
            <w:pPr>
              <w:pStyle w:val="Default"/>
              <w:jc w:val="right"/>
              <w:rPr>
                <w:rFonts w:ascii="Times New Roman" w:hAnsi="Times New Roman" w:cs="Times New Roman"/>
                <w:sz w:val="20"/>
                <w:szCs w:val="20"/>
              </w:rPr>
            </w:pPr>
            <w:r>
              <w:rPr>
                <w:rFonts w:ascii="Times New Roman" w:hAnsi="Times New Roman" w:cs="Times New Roman"/>
                <w:b/>
                <w:bCs/>
                <w:sz w:val="20"/>
                <w:szCs w:val="20"/>
              </w:rPr>
              <w:t>2013</w:t>
            </w:r>
            <w:r w:rsidR="00535ADC" w:rsidRPr="002472EA">
              <w:rPr>
                <w:rFonts w:ascii="Times New Roman" w:hAnsi="Times New Roman" w:cs="Times New Roman"/>
                <w:b/>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535ADC" w:rsidRPr="002472EA" w:rsidRDefault="00E13B5F" w:rsidP="00535ADC">
            <w:pPr>
              <w:pStyle w:val="Default"/>
              <w:jc w:val="right"/>
              <w:rPr>
                <w:rFonts w:ascii="Times New Roman" w:hAnsi="Times New Roman" w:cs="Times New Roman"/>
                <w:sz w:val="20"/>
                <w:szCs w:val="20"/>
              </w:rPr>
            </w:pPr>
            <w:r>
              <w:rPr>
                <w:rFonts w:ascii="Times New Roman" w:hAnsi="Times New Roman" w:cs="Times New Roman"/>
                <w:b/>
                <w:bCs/>
                <w:sz w:val="20"/>
                <w:szCs w:val="20"/>
              </w:rPr>
              <w:t>2014</w:t>
            </w:r>
            <w:r w:rsidR="00535ADC" w:rsidRPr="002472EA">
              <w:rPr>
                <w:rFonts w:ascii="Times New Roman" w:hAnsi="Times New Roman" w:cs="Times New Roman"/>
                <w:b/>
                <w:bCs/>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right"/>
              <w:rPr>
                <w:rFonts w:ascii="Times New Roman" w:hAnsi="Times New Roman" w:cs="Times New Roman"/>
                <w:sz w:val="20"/>
                <w:szCs w:val="20"/>
              </w:rPr>
            </w:pPr>
            <w:r w:rsidRPr="002472EA">
              <w:rPr>
                <w:rFonts w:ascii="Times New Roman" w:hAnsi="Times New Roman" w:cs="Times New Roman"/>
                <w:b/>
                <w:bCs/>
                <w:sz w:val="20"/>
                <w:szCs w:val="20"/>
              </w:rPr>
              <w:t xml:space="preserve">Değişim Tutarı </w:t>
            </w:r>
          </w:p>
        </w:tc>
        <w:tc>
          <w:tcPr>
            <w:tcW w:w="2133" w:type="dxa"/>
            <w:gridSpan w:val="2"/>
            <w:tcBorders>
              <w:top w:val="single" w:sz="4" w:space="0" w:color="auto"/>
              <w:left w:val="single" w:sz="4" w:space="0" w:color="auto"/>
              <w:bottom w:val="single" w:sz="4" w:space="0" w:color="auto"/>
              <w:right w:val="single" w:sz="4" w:space="0" w:color="auto"/>
            </w:tcBorders>
          </w:tcPr>
          <w:p w:rsidR="00535ADC" w:rsidRPr="002472EA" w:rsidRDefault="00535ADC" w:rsidP="00535ADC">
            <w:pPr>
              <w:pStyle w:val="Default"/>
              <w:jc w:val="right"/>
              <w:rPr>
                <w:rFonts w:ascii="Times New Roman" w:hAnsi="Times New Roman" w:cs="Times New Roman"/>
                <w:sz w:val="20"/>
                <w:szCs w:val="20"/>
              </w:rPr>
            </w:pPr>
            <w:r w:rsidRPr="002472EA">
              <w:rPr>
                <w:rFonts w:ascii="Times New Roman" w:hAnsi="Times New Roman" w:cs="Times New Roman"/>
                <w:b/>
                <w:bCs/>
                <w:sz w:val="20"/>
                <w:szCs w:val="20"/>
              </w:rPr>
              <w:t xml:space="preserve">Değişim Oranı % </w:t>
            </w:r>
          </w:p>
        </w:tc>
      </w:tr>
      <w:tr w:rsidR="00535ADC" w:rsidRPr="002472EA" w:rsidTr="002472EA">
        <w:trPr>
          <w:trHeight w:val="99"/>
        </w:trPr>
        <w:tc>
          <w:tcPr>
            <w:tcW w:w="1242"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Ocak </w:t>
            </w:r>
          </w:p>
        </w:tc>
        <w:tc>
          <w:tcPr>
            <w:tcW w:w="1843" w:type="dxa"/>
            <w:tcBorders>
              <w:top w:val="single" w:sz="4" w:space="0" w:color="auto"/>
              <w:left w:val="single" w:sz="4" w:space="0" w:color="auto"/>
              <w:bottom w:val="single" w:sz="4" w:space="0" w:color="auto"/>
              <w:right w:val="single" w:sz="4" w:space="0" w:color="auto"/>
            </w:tcBorders>
          </w:tcPr>
          <w:p w:rsidR="00535ADC" w:rsidRPr="002472EA" w:rsidRDefault="007C0C08" w:rsidP="00E57DF6">
            <w:pPr>
              <w:pStyle w:val="Default"/>
              <w:jc w:val="right"/>
              <w:rPr>
                <w:rFonts w:ascii="Times New Roman" w:hAnsi="Times New Roman" w:cs="Times New Roman"/>
                <w:sz w:val="20"/>
                <w:szCs w:val="20"/>
              </w:rPr>
            </w:pPr>
            <w:r>
              <w:rPr>
                <w:rFonts w:ascii="Times New Roman" w:hAnsi="Times New Roman" w:cs="Times New Roman"/>
                <w:sz w:val="20"/>
                <w:szCs w:val="20"/>
              </w:rPr>
              <w:t>380,221.50.-</w:t>
            </w:r>
          </w:p>
        </w:tc>
        <w:tc>
          <w:tcPr>
            <w:tcW w:w="1985"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401,168.47.-</w:t>
            </w:r>
          </w:p>
        </w:tc>
        <w:tc>
          <w:tcPr>
            <w:tcW w:w="1842"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20,946.97.-</w:t>
            </w:r>
          </w:p>
        </w:tc>
        <w:tc>
          <w:tcPr>
            <w:tcW w:w="2133" w:type="dxa"/>
            <w:gridSpan w:val="2"/>
            <w:tcBorders>
              <w:top w:val="single" w:sz="4" w:space="0" w:color="auto"/>
              <w:left w:val="single" w:sz="4" w:space="0" w:color="auto"/>
              <w:bottom w:val="single" w:sz="4" w:space="0" w:color="auto"/>
              <w:right w:val="single" w:sz="4" w:space="0" w:color="auto"/>
            </w:tcBorders>
          </w:tcPr>
          <w:p w:rsidR="00535ADC" w:rsidRPr="002472EA" w:rsidRDefault="00E57DF6" w:rsidP="00E07ED9">
            <w:pPr>
              <w:pStyle w:val="Default"/>
              <w:jc w:val="center"/>
              <w:rPr>
                <w:rFonts w:ascii="Times New Roman" w:hAnsi="Times New Roman" w:cs="Times New Roman"/>
                <w:sz w:val="20"/>
                <w:szCs w:val="20"/>
              </w:rPr>
            </w:pPr>
            <w:r>
              <w:rPr>
                <w:rFonts w:ascii="Times New Roman" w:hAnsi="Times New Roman" w:cs="Times New Roman"/>
                <w:sz w:val="20"/>
                <w:szCs w:val="20"/>
              </w:rPr>
              <w:t>%5,50</w:t>
            </w:r>
          </w:p>
        </w:tc>
      </w:tr>
      <w:tr w:rsidR="00535ADC" w:rsidRPr="002472EA" w:rsidTr="002472EA">
        <w:trPr>
          <w:trHeight w:val="99"/>
        </w:trPr>
        <w:tc>
          <w:tcPr>
            <w:tcW w:w="1242"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Şubat </w:t>
            </w:r>
          </w:p>
        </w:tc>
        <w:tc>
          <w:tcPr>
            <w:tcW w:w="1843" w:type="dxa"/>
            <w:tcBorders>
              <w:top w:val="single" w:sz="4" w:space="0" w:color="auto"/>
              <w:left w:val="single" w:sz="4" w:space="0" w:color="auto"/>
              <w:bottom w:val="single" w:sz="4" w:space="0" w:color="auto"/>
              <w:right w:val="single" w:sz="4" w:space="0" w:color="auto"/>
            </w:tcBorders>
          </w:tcPr>
          <w:p w:rsidR="00535ADC" w:rsidRPr="002472EA" w:rsidRDefault="007D3DCB" w:rsidP="00E57DF6">
            <w:pPr>
              <w:pStyle w:val="Default"/>
              <w:jc w:val="right"/>
              <w:rPr>
                <w:rFonts w:ascii="Times New Roman" w:hAnsi="Times New Roman" w:cs="Times New Roman"/>
                <w:sz w:val="20"/>
                <w:szCs w:val="20"/>
              </w:rPr>
            </w:pPr>
            <w:r>
              <w:rPr>
                <w:rFonts w:ascii="Times New Roman" w:hAnsi="Times New Roman" w:cs="Times New Roman"/>
                <w:sz w:val="20"/>
                <w:szCs w:val="20"/>
              </w:rPr>
              <w:t>421,442.35.-</w:t>
            </w:r>
          </w:p>
        </w:tc>
        <w:tc>
          <w:tcPr>
            <w:tcW w:w="1985"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447,035.63.-</w:t>
            </w:r>
          </w:p>
        </w:tc>
        <w:tc>
          <w:tcPr>
            <w:tcW w:w="1842"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25,593.28.-</w:t>
            </w:r>
          </w:p>
        </w:tc>
        <w:tc>
          <w:tcPr>
            <w:tcW w:w="2133" w:type="dxa"/>
            <w:gridSpan w:val="2"/>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%6,07</w:t>
            </w:r>
          </w:p>
        </w:tc>
      </w:tr>
      <w:tr w:rsidR="00535ADC" w:rsidRPr="002472EA" w:rsidTr="002472EA">
        <w:trPr>
          <w:trHeight w:val="99"/>
        </w:trPr>
        <w:tc>
          <w:tcPr>
            <w:tcW w:w="1242"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Mart </w:t>
            </w:r>
          </w:p>
        </w:tc>
        <w:tc>
          <w:tcPr>
            <w:tcW w:w="1843" w:type="dxa"/>
            <w:tcBorders>
              <w:top w:val="single" w:sz="4" w:space="0" w:color="auto"/>
              <w:left w:val="single" w:sz="4" w:space="0" w:color="auto"/>
              <w:bottom w:val="single" w:sz="4" w:space="0" w:color="auto"/>
              <w:right w:val="single" w:sz="4" w:space="0" w:color="auto"/>
            </w:tcBorders>
          </w:tcPr>
          <w:p w:rsidR="00535ADC" w:rsidRPr="002472EA" w:rsidRDefault="007D3DCB" w:rsidP="00E57DF6">
            <w:pPr>
              <w:pStyle w:val="Default"/>
              <w:jc w:val="right"/>
              <w:rPr>
                <w:rFonts w:ascii="Times New Roman" w:hAnsi="Times New Roman" w:cs="Times New Roman"/>
                <w:sz w:val="20"/>
                <w:szCs w:val="20"/>
              </w:rPr>
            </w:pPr>
            <w:r>
              <w:rPr>
                <w:rFonts w:ascii="Times New Roman" w:hAnsi="Times New Roman" w:cs="Times New Roman"/>
                <w:sz w:val="20"/>
                <w:szCs w:val="20"/>
              </w:rPr>
              <w:t>351,406.32.-</w:t>
            </w:r>
          </w:p>
        </w:tc>
        <w:tc>
          <w:tcPr>
            <w:tcW w:w="1985"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428,302.65.-</w:t>
            </w:r>
          </w:p>
        </w:tc>
        <w:tc>
          <w:tcPr>
            <w:tcW w:w="1842"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76,896.33.-</w:t>
            </w:r>
          </w:p>
        </w:tc>
        <w:tc>
          <w:tcPr>
            <w:tcW w:w="2133" w:type="dxa"/>
            <w:gridSpan w:val="2"/>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center"/>
              <w:rPr>
                <w:rFonts w:ascii="Times New Roman" w:hAnsi="Times New Roman" w:cs="Times New Roman"/>
                <w:sz w:val="20"/>
                <w:szCs w:val="20"/>
              </w:rPr>
            </w:pPr>
            <w:r>
              <w:rPr>
                <w:rFonts w:ascii="Times New Roman" w:hAnsi="Times New Roman" w:cs="Times New Roman"/>
                <w:sz w:val="20"/>
                <w:szCs w:val="20"/>
              </w:rPr>
              <w:t>%21,88</w:t>
            </w:r>
          </w:p>
        </w:tc>
      </w:tr>
      <w:tr w:rsidR="00535ADC" w:rsidRPr="002472EA" w:rsidTr="002472EA">
        <w:trPr>
          <w:trHeight w:val="99"/>
        </w:trPr>
        <w:tc>
          <w:tcPr>
            <w:tcW w:w="1242"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Nisan </w:t>
            </w:r>
          </w:p>
        </w:tc>
        <w:tc>
          <w:tcPr>
            <w:tcW w:w="1843" w:type="dxa"/>
            <w:tcBorders>
              <w:top w:val="single" w:sz="4" w:space="0" w:color="auto"/>
              <w:left w:val="single" w:sz="4" w:space="0" w:color="auto"/>
              <w:bottom w:val="single" w:sz="4" w:space="0" w:color="auto"/>
              <w:right w:val="single" w:sz="4" w:space="0" w:color="auto"/>
            </w:tcBorders>
          </w:tcPr>
          <w:p w:rsidR="00535ADC" w:rsidRPr="002472EA" w:rsidRDefault="00831B74" w:rsidP="00E57DF6">
            <w:pPr>
              <w:pStyle w:val="Default"/>
              <w:jc w:val="right"/>
              <w:rPr>
                <w:rFonts w:ascii="Times New Roman" w:hAnsi="Times New Roman" w:cs="Times New Roman"/>
                <w:sz w:val="20"/>
                <w:szCs w:val="20"/>
              </w:rPr>
            </w:pPr>
            <w:r>
              <w:rPr>
                <w:rFonts w:ascii="Times New Roman" w:hAnsi="Times New Roman" w:cs="Times New Roman"/>
                <w:sz w:val="20"/>
                <w:szCs w:val="20"/>
              </w:rPr>
              <w:t>363,254.87.-</w:t>
            </w:r>
          </w:p>
        </w:tc>
        <w:tc>
          <w:tcPr>
            <w:tcW w:w="1985"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625,613.25.-</w:t>
            </w:r>
          </w:p>
        </w:tc>
        <w:tc>
          <w:tcPr>
            <w:tcW w:w="1842"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262,358.38.-</w:t>
            </w:r>
          </w:p>
        </w:tc>
        <w:tc>
          <w:tcPr>
            <w:tcW w:w="2133" w:type="dxa"/>
            <w:gridSpan w:val="2"/>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%72,22</w:t>
            </w:r>
          </w:p>
        </w:tc>
      </w:tr>
      <w:tr w:rsidR="00535ADC" w:rsidRPr="002472EA" w:rsidTr="002472EA">
        <w:trPr>
          <w:trHeight w:val="99"/>
        </w:trPr>
        <w:tc>
          <w:tcPr>
            <w:tcW w:w="1242"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Mayıs </w:t>
            </w:r>
          </w:p>
        </w:tc>
        <w:tc>
          <w:tcPr>
            <w:tcW w:w="1843" w:type="dxa"/>
            <w:tcBorders>
              <w:top w:val="single" w:sz="4" w:space="0" w:color="auto"/>
              <w:left w:val="single" w:sz="4" w:space="0" w:color="auto"/>
              <w:bottom w:val="single" w:sz="4" w:space="0" w:color="auto"/>
              <w:right w:val="single" w:sz="4" w:space="0" w:color="auto"/>
            </w:tcBorders>
          </w:tcPr>
          <w:p w:rsidR="00535ADC" w:rsidRPr="002472EA" w:rsidRDefault="00831B74" w:rsidP="00E57DF6">
            <w:pPr>
              <w:pStyle w:val="Default"/>
              <w:jc w:val="right"/>
              <w:rPr>
                <w:rFonts w:ascii="Times New Roman" w:hAnsi="Times New Roman" w:cs="Times New Roman"/>
                <w:sz w:val="20"/>
                <w:szCs w:val="20"/>
              </w:rPr>
            </w:pPr>
            <w:r>
              <w:rPr>
                <w:rFonts w:ascii="Times New Roman" w:hAnsi="Times New Roman" w:cs="Times New Roman"/>
                <w:sz w:val="20"/>
                <w:szCs w:val="20"/>
              </w:rPr>
              <w:t>378,305.79.-</w:t>
            </w:r>
          </w:p>
        </w:tc>
        <w:tc>
          <w:tcPr>
            <w:tcW w:w="1985"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729,808.83.-</w:t>
            </w:r>
          </w:p>
        </w:tc>
        <w:tc>
          <w:tcPr>
            <w:tcW w:w="1842"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351,503.04.-</w:t>
            </w:r>
          </w:p>
        </w:tc>
        <w:tc>
          <w:tcPr>
            <w:tcW w:w="2133" w:type="dxa"/>
            <w:gridSpan w:val="2"/>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center"/>
              <w:rPr>
                <w:rFonts w:ascii="Times New Roman" w:hAnsi="Times New Roman" w:cs="Times New Roman"/>
                <w:sz w:val="20"/>
                <w:szCs w:val="20"/>
              </w:rPr>
            </w:pPr>
            <w:r>
              <w:rPr>
                <w:rFonts w:ascii="Times New Roman" w:hAnsi="Times New Roman" w:cs="Times New Roman"/>
                <w:sz w:val="20"/>
                <w:szCs w:val="20"/>
              </w:rPr>
              <w:t>%92,91</w:t>
            </w:r>
          </w:p>
        </w:tc>
      </w:tr>
      <w:tr w:rsidR="00535ADC" w:rsidRPr="002472EA" w:rsidTr="002472EA">
        <w:trPr>
          <w:trHeight w:val="99"/>
        </w:trPr>
        <w:tc>
          <w:tcPr>
            <w:tcW w:w="1242"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Haziran </w:t>
            </w:r>
          </w:p>
        </w:tc>
        <w:tc>
          <w:tcPr>
            <w:tcW w:w="1843" w:type="dxa"/>
            <w:tcBorders>
              <w:top w:val="single" w:sz="4" w:space="0" w:color="auto"/>
              <w:left w:val="single" w:sz="4" w:space="0" w:color="auto"/>
              <w:bottom w:val="single" w:sz="4" w:space="0" w:color="auto"/>
              <w:right w:val="single" w:sz="4" w:space="0" w:color="auto"/>
            </w:tcBorders>
          </w:tcPr>
          <w:p w:rsidR="00535ADC" w:rsidRPr="002472EA" w:rsidRDefault="00831B74" w:rsidP="00E57DF6">
            <w:pPr>
              <w:pStyle w:val="Default"/>
              <w:jc w:val="right"/>
              <w:rPr>
                <w:rFonts w:ascii="Times New Roman" w:hAnsi="Times New Roman" w:cs="Times New Roman"/>
                <w:sz w:val="20"/>
                <w:szCs w:val="20"/>
              </w:rPr>
            </w:pPr>
            <w:r>
              <w:rPr>
                <w:rFonts w:ascii="Times New Roman" w:hAnsi="Times New Roman" w:cs="Times New Roman"/>
                <w:sz w:val="20"/>
                <w:szCs w:val="20"/>
              </w:rPr>
              <w:t>354,251.98.-</w:t>
            </w:r>
          </w:p>
        </w:tc>
        <w:tc>
          <w:tcPr>
            <w:tcW w:w="1985"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632,847.61.-</w:t>
            </w:r>
          </w:p>
        </w:tc>
        <w:tc>
          <w:tcPr>
            <w:tcW w:w="1842"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287,595.63.-</w:t>
            </w:r>
          </w:p>
        </w:tc>
        <w:tc>
          <w:tcPr>
            <w:tcW w:w="2133" w:type="dxa"/>
            <w:gridSpan w:val="2"/>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center"/>
              <w:rPr>
                <w:rFonts w:ascii="Times New Roman" w:hAnsi="Times New Roman" w:cs="Times New Roman"/>
                <w:sz w:val="20"/>
                <w:szCs w:val="20"/>
              </w:rPr>
            </w:pPr>
            <w:r>
              <w:rPr>
                <w:rFonts w:ascii="Times New Roman" w:hAnsi="Times New Roman" w:cs="Times New Roman"/>
                <w:sz w:val="20"/>
                <w:szCs w:val="20"/>
              </w:rPr>
              <w:t>%78,64</w:t>
            </w:r>
          </w:p>
        </w:tc>
      </w:tr>
      <w:tr w:rsidR="00535ADC" w:rsidRPr="002472EA" w:rsidTr="002472EA">
        <w:trPr>
          <w:trHeight w:val="99"/>
        </w:trPr>
        <w:tc>
          <w:tcPr>
            <w:tcW w:w="1242"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Toplam </w:t>
            </w:r>
          </w:p>
        </w:tc>
        <w:tc>
          <w:tcPr>
            <w:tcW w:w="1843" w:type="dxa"/>
            <w:tcBorders>
              <w:top w:val="single" w:sz="4" w:space="0" w:color="auto"/>
              <w:left w:val="single" w:sz="4" w:space="0" w:color="auto"/>
              <w:bottom w:val="single" w:sz="4" w:space="0" w:color="auto"/>
              <w:right w:val="single" w:sz="4" w:space="0" w:color="auto"/>
            </w:tcBorders>
          </w:tcPr>
          <w:p w:rsidR="00535ADC" w:rsidRPr="002472EA" w:rsidRDefault="00831B74" w:rsidP="00E57DF6">
            <w:pPr>
              <w:pStyle w:val="Default"/>
              <w:jc w:val="right"/>
              <w:rPr>
                <w:rFonts w:ascii="Times New Roman" w:hAnsi="Times New Roman" w:cs="Times New Roman"/>
                <w:sz w:val="20"/>
                <w:szCs w:val="20"/>
              </w:rPr>
            </w:pPr>
            <w:r>
              <w:rPr>
                <w:rFonts w:ascii="Times New Roman" w:hAnsi="Times New Roman" w:cs="Times New Roman"/>
                <w:sz w:val="20"/>
                <w:szCs w:val="20"/>
              </w:rPr>
              <w:t>2,248,882.80.-</w:t>
            </w:r>
          </w:p>
        </w:tc>
        <w:tc>
          <w:tcPr>
            <w:tcW w:w="1985"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3,264,776.44.-</w:t>
            </w:r>
          </w:p>
        </w:tc>
        <w:tc>
          <w:tcPr>
            <w:tcW w:w="1842" w:type="dxa"/>
            <w:tcBorders>
              <w:top w:val="single" w:sz="4" w:space="0" w:color="auto"/>
              <w:left w:val="single" w:sz="4" w:space="0" w:color="auto"/>
              <w:bottom w:val="single" w:sz="4" w:space="0" w:color="auto"/>
              <w:right w:val="single" w:sz="4" w:space="0" w:color="auto"/>
            </w:tcBorders>
          </w:tcPr>
          <w:p w:rsidR="00535ADC" w:rsidRPr="002472EA" w:rsidRDefault="00E57DF6" w:rsidP="00E57DF6">
            <w:pPr>
              <w:pStyle w:val="Default"/>
              <w:jc w:val="right"/>
              <w:rPr>
                <w:rFonts w:ascii="Times New Roman" w:hAnsi="Times New Roman" w:cs="Times New Roman"/>
                <w:sz w:val="20"/>
                <w:szCs w:val="20"/>
              </w:rPr>
            </w:pPr>
            <w:r>
              <w:rPr>
                <w:rFonts w:ascii="Times New Roman" w:hAnsi="Times New Roman" w:cs="Times New Roman"/>
                <w:sz w:val="20"/>
                <w:szCs w:val="20"/>
              </w:rPr>
              <w:t>1,024,893.63.-</w:t>
            </w:r>
          </w:p>
        </w:tc>
        <w:tc>
          <w:tcPr>
            <w:tcW w:w="2133" w:type="dxa"/>
            <w:gridSpan w:val="2"/>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center"/>
              <w:rPr>
                <w:rFonts w:ascii="Times New Roman" w:hAnsi="Times New Roman" w:cs="Times New Roman"/>
                <w:sz w:val="20"/>
                <w:szCs w:val="20"/>
              </w:rPr>
            </w:pPr>
            <w:r>
              <w:rPr>
                <w:rFonts w:ascii="Times New Roman" w:hAnsi="Times New Roman" w:cs="Times New Roman"/>
                <w:sz w:val="20"/>
                <w:szCs w:val="20"/>
              </w:rPr>
              <w:t>%45,17</w:t>
            </w:r>
          </w:p>
        </w:tc>
      </w:tr>
    </w:tbl>
    <w:p w:rsidR="00535ADC" w:rsidRPr="002472EA" w:rsidRDefault="00535ADC" w:rsidP="00F1291E">
      <w:pPr>
        <w:rPr>
          <w:sz w:val="18"/>
        </w:rPr>
      </w:pPr>
    </w:p>
    <w:p w:rsidR="00535ADC" w:rsidRPr="002472EA" w:rsidRDefault="00535ADC" w:rsidP="00F1291E">
      <w:pPr>
        <w:rPr>
          <w:sz w:val="18"/>
        </w:rPr>
      </w:pPr>
    </w:p>
    <w:p w:rsidR="00535ADC" w:rsidRPr="002472EA" w:rsidRDefault="00535ADC" w:rsidP="00535ADC">
      <w:pPr>
        <w:pStyle w:val="Default"/>
        <w:rPr>
          <w:rFonts w:ascii="Times New Roman" w:hAnsi="Times New Roman" w:cs="Times New Roman"/>
          <w:b/>
          <w:bCs/>
          <w:sz w:val="23"/>
          <w:szCs w:val="23"/>
        </w:rPr>
      </w:pPr>
      <w:r w:rsidRPr="002472EA">
        <w:rPr>
          <w:rFonts w:ascii="Times New Roman" w:hAnsi="Times New Roman" w:cs="Times New Roman"/>
          <w:b/>
          <w:bCs/>
          <w:sz w:val="23"/>
          <w:szCs w:val="23"/>
        </w:rPr>
        <w:t xml:space="preserve">02. Sosyal Güvenlik Kurumlarına Devlet Primi Giderleri </w:t>
      </w:r>
    </w:p>
    <w:p w:rsidR="00824506" w:rsidRPr="002472EA" w:rsidRDefault="00824506" w:rsidP="00535ADC">
      <w:pPr>
        <w:pStyle w:val="Default"/>
        <w:rPr>
          <w:rFonts w:ascii="Times New Roman" w:hAnsi="Times New Roman" w:cs="Times New Roman"/>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813"/>
        <w:gridCol w:w="1813"/>
        <w:gridCol w:w="1813"/>
        <w:gridCol w:w="1813"/>
        <w:gridCol w:w="1816"/>
      </w:tblGrid>
      <w:tr w:rsidR="00535ADC" w:rsidRPr="002472EA" w:rsidTr="00824506">
        <w:trPr>
          <w:trHeight w:val="110"/>
        </w:trPr>
        <w:tc>
          <w:tcPr>
            <w:tcW w:w="9068" w:type="dxa"/>
            <w:gridSpan w:val="5"/>
            <w:tcBorders>
              <w:bottom w:val="single" w:sz="4" w:space="0" w:color="auto"/>
            </w:tcBorders>
          </w:tcPr>
          <w:p w:rsidR="00535ADC" w:rsidRPr="002472EA" w:rsidRDefault="00535ADC">
            <w:pPr>
              <w:pStyle w:val="Default"/>
              <w:rPr>
                <w:rFonts w:ascii="Times New Roman" w:hAnsi="Times New Roman" w:cs="Times New Roman"/>
                <w:sz w:val="23"/>
                <w:szCs w:val="23"/>
              </w:rPr>
            </w:pPr>
            <w:r w:rsidRPr="002472EA">
              <w:rPr>
                <w:rFonts w:ascii="Times New Roman" w:hAnsi="Times New Roman" w:cs="Times New Roman"/>
                <w:sz w:val="23"/>
                <w:szCs w:val="23"/>
              </w:rPr>
              <w:t xml:space="preserve">Sosyal güvenlik kurumlarına devlet primi giderleri için </w:t>
            </w:r>
            <w:r w:rsidR="00E13B5F">
              <w:rPr>
                <w:rFonts w:ascii="Times New Roman" w:hAnsi="Times New Roman" w:cs="Times New Roman"/>
                <w:sz w:val="23"/>
                <w:szCs w:val="23"/>
              </w:rPr>
              <w:t>2014</w:t>
            </w:r>
            <w:r w:rsidRPr="002472EA">
              <w:rPr>
                <w:rFonts w:ascii="Times New Roman" w:hAnsi="Times New Roman" w:cs="Times New Roman"/>
                <w:sz w:val="23"/>
                <w:szCs w:val="23"/>
              </w:rPr>
              <w:t xml:space="preserve"> yılı başında </w:t>
            </w:r>
            <w:r w:rsidR="003F44BA">
              <w:rPr>
                <w:rFonts w:ascii="Times New Roman" w:hAnsi="Times New Roman" w:cs="Times New Roman"/>
                <w:sz w:val="23"/>
                <w:szCs w:val="23"/>
              </w:rPr>
              <w:t>1,109,000.00.</w:t>
            </w:r>
            <w:r w:rsidRPr="002472EA">
              <w:rPr>
                <w:rFonts w:ascii="Times New Roman" w:hAnsi="Times New Roman" w:cs="Times New Roman"/>
                <w:sz w:val="23"/>
                <w:szCs w:val="23"/>
              </w:rPr>
              <w:t xml:space="preserve">-TL ödenek ayrılmıştır. </w:t>
            </w:r>
            <w:r w:rsidR="0033235D">
              <w:rPr>
                <w:rFonts w:ascii="Times New Roman" w:hAnsi="Times New Roman" w:cs="Times New Roman"/>
                <w:sz w:val="23"/>
                <w:szCs w:val="23"/>
              </w:rPr>
              <w:t>2013</w:t>
            </w:r>
            <w:r w:rsidRPr="002472EA">
              <w:rPr>
                <w:rFonts w:ascii="Times New Roman" w:hAnsi="Times New Roman" w:cs="Times New Roman"/>
                <w:sz w:val="23"/>
                <w:szCs w:val="23"/>
              </w:rPr>
              <w:t xml:space="preserve"> yılı Ocak–Haziran döneminde </w:t>
            </w:r>
            <w:r w:rsidR="003F44BA">
              <w:rPr>
                <w:rFonts w:ascii="Times New Roman" w:hAnsi="Times New Roman" w:cs="Times New Roman"/>
                <w:sz w:val="23"/>
                <w:szCs w:val="23"/>
              </w:rPr>
              <w:t>405,068.85</w:t>
            </w:r>
            <w:r w:rsidRPr="002472EA">
              <w:rPr>
                <w:rFonts w:ascii="Times New Roman" w:hAnsi="Times New Roman" w:cs="Times New Roman"/>
                <w:sz w:val="23"/>
                <w:szCs w:val="23"/>
              </w:rPr>
              <w:t xml:space="preserve">.-TL olan sosyal güvenlik kurumlarına devlet primi giderleri </w:t>
            </w:r>
            <w:r w:rsidR="00E13B5F">
              <w:rPr>
                <w:rFonts w:ascii="Times New Roman" w:hAnsi="Times New Roman" w:cs="Times New Roman"/>
                <w:sz w:val="23"/>
                <w:szCs w:val="23"/>
              </w:rPr>
              <w:t>2014</w:t>
            </w:r>
            <w:r w:rsidRPr="002472EA">
              <w:rPr>
                <w:rFonts w:ascii="Times New Roman" w:hAnsi="Times New Roman" w:cs="Times New Roman"/>
                <w:sz w:val="23"/>
                <w:szCs w:val="23"/>
              </w:rPr>
              <w:t xml:space="preserve"> yılı Ocak–Haziran döneminde </w:t>
            </w:r>
            <w:r w:rsidR="003F44BA">
              <w:rPr>
                <w:rFonts w:ascii="Times New Roman" w:hAnsi="Times New Roman" w:cs="Times New Roman"/>
                <w:sz w:val="23"/>
                <w:szCs w:val="23"/>
              </w:rPr>
              <w:t>159,869.83.</w:t>
            </w:r>
            <w:r w:rsidRPr="002472EA">
              <w:rPr>
                <w:rFonts w:ascii="Times New Roman" w:hAnsi="Times New Roman" w:cs="Times New Roman"/>
                <w:sz w:val="23"/>
                <w:szCs w:val="23"/>
              </w:rPr>
              <w:t xml:space="preserve">-TL </w:t>
            </w:r>
            <w:r w:rsidR="003F44BA">
              <w:rPr>
                <w:rFonts w:ascii="Times New Roman" w:hAnsi="Times New Roman" w:cs="Times New Roman"/>
                <w:sz w:val="23"/>
                <w:szCs w:val="23"/>
              </w:rPr>
              <w:t>artış</w:t>
            </w:r>
            <w:r w:rsidRPr="002472EA">
              <w:rPr>
                <w:rFonts w:ascii="Times New Roman" w:hAnsi="Times New Roman" w:cs="Times New Roman"/>
                <w:sz w:val="23"/>
                <w:szCs w:val="23"/>
              </w:rPr>
              <w:t xml:space="preserve">la </w:t>
            </w:r>
            <w:r w:rsidR="003F44BA">
              <w:rPr>
                <w:rFonts w:ascii="Times New Roman" w:hAnsi="Times New Roman" w:cs="Times New Roman"/>
                <w:sz w:val="23"/>
                <w:szCs w:val="23"/>
              </w:rPr>
              <w:t>564,938.68.</w:t>
            </w:r>
            <w:r w:rsidRPr="002472EA">
              <w:rPr>
                <w:rFonts w:ascii="Times New Roman" w:hAnsi="Times New Roman" w:cs="Times New Roman"/>
                <w:sz w:val="23"/>
                <w:szCs w:val="23"/>
              </w:rPr>
              <w:t>-TL olmuştur. Sosyal güvenlik kurumlarına devlet primi giderlerindeki a</w:t>
            </w:r>
            <w:r w:rsidR="003F44BA">
              <w:rPr>
                <w:rFonts w:ascii="Times New Roman" w:hAnsi="Times New Roman" w:cs="Times New Roman"/>
                <w:sz w:val="23"/>
                <w:szCs w:val="23"/>
              </w:rPr>
              <w:t>rt</w:t>
            </w:r>
            <w:r w:rsidRPr="002472EA">
              <w:rPr>
                <w:rFonts w:ascii="Times New Roman" w:hAnsi="Times New Roman" w:cs="Times New Roman"/>
                <w:sz w:val="23"/>
                <w:szCs w:val="23"/>
              </w:rPr>
              <w:t>ış %</w:t>
            </w:r>
            <w:r w:rsidR="003F44BA">
              <w:rPr>
                <w:rFonts w:ascii="Times New Roman" w:hAnsi="Times New Roman" w:cs="Times New Roman"/>
                <w:sz w:val="23"/>
                <w:szCs w:val="23"/>
              </w:rPr>
              <w:t>39,46</w:t>
            </w:r>
            <w:r w:rsidRPr="002472EA">
              <w:rPr>
                <w:rFonts w:ascii="Times New Roman" w:hAnsi="Times New Roman" w:cs="Times New Roman"/>
                <w:sz w:val="23"/>
                <w:szCs w:val="23"/>
              </w:rPr>
              <w:t xml:space="preserve"> olarak gerçekleşmiştir. Anılan dönemlerdeki sosyal güvenlik kurumlarına devlet primi giderlerinin aylık gerçekleşmeleri aşağıda gösterilmiştir. </w:t>
            </w:r>
          </w:p>
          <w:p w:rsidR="00535ADC" w:rsidRPr="002472EA" w:rsidRDefault="00535ADC">
            <w:pPr>
              <w:pStyle w:val="Default"/>
              <w:rPr>
                <w:rFonts w:ascii="Times New Roman" w:hAnsi="Times New Roman" w:cs="Times New Roman"/>
                <w:sz w:val="23"/>
                <w:szCs w:val="23"/>
              </w:rPr>
            </w:pPr>
          </w:p>
          <w:p w:rsidR="00824506" w:rsidRPr="002472EA" w:rsidRDefault="00824506">
            <w:pPr>
              <w:pStyle w:val="Default"/>
              <w:rPr>
                <w:rFonts w:ascii="Times New Roman" w:hAnsi="Times New Roman" w:cs="Times New Roman"/>
                <w:sz w:val="23"/>
                <w:szCs w:val="23"/>
              </w:rPr>
            </w:pPr>
          </w:p>
          <w:p w:rsidR="00535ADC" w:rsidRPr="002472EA" w:rsidRDefault="00535ADC">
            <w:pPr>
              <w:pStyle w:val="Default"/>
              <w:rPr>
                <w:rFonts w:ascii="Times New Roman" w:hAnsi="Times New Roman" w:cs="Times New Roman"/>
                <w:b/>
                <w:bCs/>
                <w:sz w:val="22"/>
                <w:szCs w:val="22"/>
              </w:rPr>
            </w:pPr>
            <w:r w:rsidRPr="002472EA">
              <w:rPr>
                <w:rFonts w:ascii="Times New Roman" w:hAnsi="Times New Roman" w:cs="Times New Roman"/>
                <w:b/>
                <w:bCs/>
                <w:sz w:val="22"/>
                <w:szCs w:val="22"/>
              </w:rPr>
              <w:t xml:space="preserve">Çizelge 4. </w:t>
            </w:r>
            <w:r w:rsidR="0033235D">
              <w:rPr>
                <w:rFonts w:ascii="Times New Roman" w:hAnsi="Times New Roman" w:cs="Times New Roman"/>
                <w:b/>
                <w:bCs/>
                <w:sz w:val="22"/>
                <w:szCs w:val="22"/>
              </w:rPr>
              <w:t>2013</w:t>
            </w:r>
            <w:r w:rsidRPr="002472EA">
              <w:rPr>
                <w:rFonts w:ascii="Times New Roman" w:hAnsi="Times New Roman" w:cs="Times New Roman"/>
                <w:b/>
                <w:bCs/>
                <w:sz w:val="22"/>
                <w:szCs w:val="22"/>
              </w:rPr>
              <w:t>-</w:t>
            </w:r>
            <w:r w:rsidR="00E13B5F">
              <w:rPr>
                <w:rFonts w:ascii="Times New Roman" w:hAnsi="Times New Roman" w:cs="Times New Roman"/>
                <w:b/>
                <w:bCs/>
                <w:sz w:val="22"/>
                <w:szCs w:val="22"/>
              </w:rPr>
              <w:t>2014</w:t>
            </w:r>
            <w:r w:rsidRPr="002472EA">
              <w:rPr>
                <w:rFonts w:ascii="Times New Roman" w:hAnsi="Times New Roman" w:cs="Times New Roman"/>
                <w:b/>
                <w:bCs/>
                <w:sz w:val="22"/>
                <w:szCs w:val="22"/>
              </w:rPr>
              <w:t xml:space="preserve"> Sosyal Güvenlik Kurumlarına Devlet Primi Giderleri Gerçekleşmeleri </w:t>
            </w:r>
          </w:p>
          <w:p w:rsidR="00824506" w:rsidRPr="002472EA" w:rsidRDefault="00824506">
            <w:pPr>
              <w:pStyle w:val="Default"/>
              <w:rPr>
                <w:rFonts w:ascii="Times New Roman" w:hAnsi="Times New Roman" w:cs="Times New Roman"/>
                <w:sz w:val="22"/>
                <w:szCs w:val="22"/>
              </w:rPr>
            </w:pPr>
          </w:p>
        </w:tc>
      </w:tr>
      <w:tr w:rsidR="00535ADC" w:rsidRPr="002472EA" w:rsidTr="00824506">
        <w:trPr>
          <w:trHeight w:val="222"/>
        </w:trPr>
        <w:tc>
          <w:tcPr>
            <w:tcW w:w="1813"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Aylar </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33235D">
            <w:pPr>
              <w:pStyle w:val="Default"/>
              <w:rPr>
                <w:rFonts w:ascii="Times New Roman" w:hAnsi="Times New Roman" w:cs="Times New Roman"/>
                <w:sz w:val="20"/>
                <w:szCs w:val="20"/>
              </w:rPr>
            </w:pPr>
            <w:r>
              <w:rPr>
                <w:rFonts w:ascii="Times New Roman" w:hAnsi="Times New Roman" w:cs="Times New Roman"/>
                <w:b/>
                <w:bCs/>
                <w:sz w:val="20"/>
                <w:szCs w:val="20"/>
              </w:rPr>
              <w:t>2013</w:t>
            </w:r>
            <w:r w:rsidR="00535ADC" w:rsidRPr="002472EA">
              <w:rPr>
                <w:rFonts w:ascii="Times New Roman" w:hAnsi="Times New Roman" w:cs="Times New Roman"/>
                <w:b/>
                <w:bCs/>
                <w:sz w:val="20"/>
                <w:szCs w:val="20"/>
              </w:rPr>
              <w:t xml:space="preserve"> </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E13B5F">
            <w:pPr>
              <w:pStyle w:val="Default"/>
              <w:rPr>
                <w:rFonts w:ascii="Times New Roman" w:hAnsi="Times New Roman" w:cs="Times New Roman"/>
                <w:sz w:val="20"/>
                <w:szCs w:val="20"/>
              </w:rPr>
            </w:pPr>
            <w:r>
              <w:rPr>
                <w:rFonts w:ascii="Times New Roman" w:hAnsi="Times New Roman" w:cs="Times New Roman"/>
                <w:b/>
                <w:bCs/>
                <w:sz w:val="20"/>
                <w:szCs w:val="20"/>
              </w:rPr>
              <w:t>2014</w:t>
            </w:r>
            <w:r w:rsidR="00535ADC" w:rsidRPr="002472EA">
              <w:rPr>
                <w:rFonts w:ascii="Times New Roman" w:hAnsi="Times New Roman" w:cs="Times New Roman"/>
                <w:b/>
                <w:bCs/>
                <w:sz w:val="20"/>
                <w:szCs w:val="20"/>
              </w:rPr>
              <w:t xml:space="preserve"> </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Değişim Tutarı </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Değişim Oranı % </w:t>
            </w:r>
          </w:p>
        </w:tc>
      </w:tr>
      <w:tr w:rsidR="00535ADC"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Ocak </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4D3C6B" w:rsidP="00E07ED9">
            <w:pPr>
              <w:pStyle w:val="Default"/>
              <w:jc w:val="right"/>
              <w:rPr>
                <w:rFonts w:ascii="Times New Roman" w:hAnsi="Times New Roman" w:cs="Times New Roman"/>
                <w:sz w:val="20"/>
                <w:szCs w:val="20"/>
              </w:rPr>
            </w:pPr>
            <w:r>
              <w:rPr>
                <w:rFonts w:ascii="Times New Roman" w:hAnsi="Times New Roman" w:cs="Times New Roman"/>
                <w:sz w:val="20"/>
                <w:szCs w:val="20"/>
              </w:rPr>
              <w:t>50,778.76.-</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right"/>
              <w:rPr>
                <w:rFonts w:ascii="Times New Roman" w:hAnsi="Times New Roman" w:cs="Times New Roman"/>
                <w:sz w:val="20"/>
                <w:szCs w:val="20"/>
              </w:rPr>
            </w:pPr>
            <w:r>
              <w:rPr>
                <w:rFonts w:ascii="Times New Roman" w:hAnsi="Times New Roman" w:cs="Times New Roman"/>
                <w:sz w:val="20"/>
                <w:szCs w:val="20"/>
              </w:rPr>
              <w:t>64,966.24.-</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right"/>
              <w:rPr>
                <w:rFonts w:ascii="Times New Roman" w:hAnsi="Times New Roman" w:cs="Times New Roman"/>
                <w:sz w:val="20"/>
                <w:szCs w:val="20"/>
              </w:rPr>
            </w:pPr>
            <w:r>
              <w:rPr>
                <w:rFonts w:ascii="Times New Roman" w:hAnsi="Times New Roman" w:cs="Times New Roman"/>
                <w:sz w:val="20"/>
                <w:szCs w:val="20"/>
              </w:rPr>
              <w:t>14,177.48.-</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C52A7D" w:rsidP="00C52A7D">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%27,93</w:t>
            </w:r>
          </w:p>
        </w:tc>
      </w:tr>
      <w:tr w:rsidR="00535ADC"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Şubat </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831B74" w:rsidP="00E07ED9">
            <w:pPr>
              <w:pStyle w:val="Default"/>
              <w:jc w:val="right"/>
              <w:rPr>
                <w:rFonts w:ascii="Times New Roman" w:hAnsi="Times New Roman" w:cs="Times New Roman"/>
                <w:sz w:val="20"/>
                <w:szCs w:val="20"/>
              </w:rPr>
            </w:pPr>
            <w:r>
              <w:rPr>
                <w:rFonts w:ascii="Times New Roman" w:hAnsi="Times New Roman" w:cs="Times New Roman"/>
                <w:sz w:val="20"/>
                <w:szCs w:val="20"/>
              </w:rPr>
              <w:t>65,744.12.-</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right"/>
              <w:rPr>
                <w:rFonts w:ascii="Times New Roman" w:hAnsi="Times New Roman" w:cs="Times New Roman"/>
                <w:sz w:val="20"/>
                <w:szCs w:val="20"/>
              </w:rPr>
            </w:pPr>
            <w:r>
              <w:rPr>
                <w:rFonts w:ascii="Times New Roman" w:hAnsi="Times New Roman" w:cs="Times New Roman"/>
                <w:sz w:val="20"/>
                <w:szCs w:val="20"/>
              </w:rPr>
              <w:t>72,285.48.-</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right"/>
              <w:rPr>
                <w:rFonts w:ascii="Times New Roman" w:hAnsi="Times New Roman" w:cs="Times New Roman"/>
                <w:sz w:val="20"/>
                <w:szCs w:val="20"/>
              </w:rPr>
            </w:pPr>
            <w:r>
              <w:rPr>
                <w:rFonts w:ascii="Times New Roman" w:hAnsi="Times New Roman" w:cs="Times New Roman"/>
                <w:sz w:val="20"/>
                <w:szCs w:val="20"/>
              </w:rPr>
              <w:t>6,541.36.-</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C52A7D" w:rsidP="00E07ED9">
            <w:pPr>
              <w:pStyle w:val="Default"/>
              <w:jc w:val="center"/>
              <w:rPr>
                <w:rFonts w:ascii="Times New Roman" w:hAnsi="Times New Roman" w:cs="Times New Roman"/>
                <w:sz w:val="20"/>
                <w:szCs w:val="20"/>
              </w:rPr>
            </w:pPr>
            <w:r>
              <w:rPr>
                <w:rFonts w:ascii="Times New Roman" w:hAnsi="Times New Roman" w:cs="Times New Roman"/>
                <w:sz w:val="20"/>
                <w:szCs w:val="20"/>
              </w:rPr>
              <w:t>%9,94</w:t>
            </w:r>
          </w:p>
        </w:tc>
      </w:tr>
      <w:tr w:rsidR="00535ADC"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Mart </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831B74" w:rsidP="00E07ED9">
            <w:pPr>
              <w:pStyle w:val="Default"/>
              <w:jc w:val="right"/>
              <w:rPr>
                <w:rFonts w:ascii="Times New Roman" w:hAnsi="Times New Roman" w:cs="Times New Roman"/>
                <w:sz w:val="20"/>
                <w:szCs w:val="20"/>
              </w:rPr>
            </w:pPr>
            <w:r>
              <w:rPr>
                <w:rFonts w:ascii="Times New Roman" w:hAnsi="Times New Roman" w:cs="Times New Roman"/>
                <w:sz w:val="20"/>
                <w:szCs w:val="20"/>
              </w:rPr>
              <w:t>52,582.67.-</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right"/>
              <w:rPr>
                <w:rFonts w:ascii="Times New Roman" w:hAnsi="Times New Roman" w:cs="Times New Roman"/>
                <w:sz w:val="20"/>
                <w:szCs w:val="20"/>
              </w:rPr>
            </w:pPr>
            <w:r>
              <w:rPr>
                <w:rFonts w:ascii="Times New Roman" w:hAnsi="Times New Roman" w:cs="Times New Roman"/>
                <w:sz w:val="20"/>
                <w:szCs w:val="20"/>
              </w:rPr>
              <w:t>74,912.27.-</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right"/>
              <w:rPr>
                <w:rFonts w:ascii="Times New Roman" w:hAnsi="Times New Roman" w:cs="Times New Roman"/>
                <w:sz w:val="20"/>
                <w:szCs w:val="20"/>
              </w:rPr>
            </w:pPr>
            <w:r>
              <w:rPr>
                <w:rFonts w:ascii="Times New Roman" w:hAnsi="Times New Roman" w:cs="Times New Roman"/>
                <w:sz w:val="20"/>
                <w:szCs w:val="20"/>
              </w:rPr>
              <w:t>22,329.60.-</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C52A7D" w:rsidP="00E07ED9">
            <w:pPr>
              <w:pStyle w:val="Default"/>
              <w:jc w:val="center"/>
              <w:rPr>
                <w:rFonts w:ascii="Times New Roman" w:hAnsi="Times New Roman" w:cs="Times New Roman"/>
                <w:sz w:val="20"/>
                <w:szCs w:val="20"/>
              </w:rPr>
            </w:pPr>
            <w:r>
              <w:rPr>
                <w:rFonts w:ascii="Times New Roman" w:hAnsi="Times New Roman" w:cs="Times New Roman"/>
                <w:sz w:val="20"/>
                <w:szCs w:val="20"/>
              </w:rPr>
              <w:t>%42,46</w:t>
            </w:r>
          </w:p>
        </w:tc>
      </w:tr>
      <w:tr w:rsidR="00535ADC"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Nisan </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831B74" w:rsidP="00E07ED9">
            <w:pPr>
              <w:pStyle w:val="Default"/>
              <w:jc w:val="right"/>
              <w:rPr>
                <w:rFonts w:ascii="Times New Roman" w:hAnsi="Times New Roman" w:cs="Times New Roman"/>
                <w:sz w:val="20"/>
                <w:szCs w:val="20"/>
              </w:rPr>
            </w:pPr>
            <w:r>
              <w:rPr>
                <w:rFonts w:ascii="Times New Roman" w:hAnsi="Times New Roman" w:cs="Times New Roman"/>
                <w:sz w:val="20"/>
                <w:szCs w:val="20"/>
              </w:rPr>
              <w:t>56,187.71.-</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right"/>
              <w:rPr>
                <w:rFonts w:ascii="Times New Roman" w:hAnsi="Times New Roman" w:cs="Times New Roman"/>
                <w:sz w:val="20"/>
                <w:szCs w:val="20"/>
              </w:rPr>
            </w:pPr>
            <w:r>
              <w:rPr>
                <w:rFonts w:ascii="Times New Roman" w:hAnsi="Times New Roman" w:cs="Times New Roman"/>
                <w:sz w:val="20"/>
                <w:szCs w:val="20"/>
              </w:rPr>
              <w:t>116,681.99.-</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C52A7D" w:rsidP="00E07ED9">
            <w:pPr>
              <w:pStyle w:val="Default"/>
              <w:jc w:val="right"/>
              <w:rPr>
                <w:rFonts w:ascii="Times New Roman" w:hAnsi="Times New Roman" w:cs="Times New Roman"/>
                <w:sz w:val="20"/>
                <w:szCs w:val="20"/>
              </w:rPr>
            </w:pPr>
            <w:r>
              <w:rPr>
                <w:rFonts w:ascii="Times New Roman" w:hAnsi="Times New Roman" w:cs="Times New Roman"/>
                <w:sz w:val="20"/>
                <w:szCs w:val="20"/>
              </w:rPr>
              <w:t>60,494.28.-</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535ADC" w:rsidP="00E07ED9">
            <w:pPr>
              <w:pStyle w:val="Default"/>
              <w:jc w:val="center"/>
              <w:rPr>
                <w:rFonts w:ascii="Times New Roman" w:hAnsi="Times New Roman" w:cs="Times New Roman"/>
                <w:sz w:val="20"/>
                <w:szCs w:val="20"/>
              </w:rPr>
            </w:pPr>
          </w:p>
        </w:tc>
      </w:tr>
      <w:tr w:rsidR="00535ADC"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Mayıs </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831B74" w:rsidP="00E07ED9">
            <w:pPr>
              <w:pStyle w:val="Default"/>
              <w:jc w:val="right"/>
              <w:rPr>
                <w:rFonts w:ascii="Times New Roman" w:hAnsi="Times New Roman" w:cs="Times New Roman"/>
                <w:sz w:val="20"/>
                <w:szCs w:val="20"/>
              </w:rPr>
            </w:pPr>
            <w:r>
              <w:rPr>
                <w:rFonts w:ascii="Times New Roman" w:hAnsi="Times New Roman" w:cs="Times New Roman"/>
                <w:sz w:val="20"/>
                <w:szCs w:val="20"/>
              </w:rPr>
              <w:t>57,676.03.-</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right"/>
              <w:rPr>
                <w:rFonts w:ascii="Times New Roman" w:hAnsi="Times New Roman" w:cs="Times New Roman"/>
                <w:sz w:val="20"/>
                <w:szCs w:val="20"/>
              </w:rPr>
            </w:pPr>
            <w:r>
              <w:rPr>
                <w:rFonts w:ascii="Times New Roman" w:hAnsi="Times New Roman" w:cs="Times New Roman"/>
                <w:sz w:val="20"/>
                <w:szCs w:val="20"/>
              </w:rPr>
              <w:t>128,728.29.-</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C52A7D" w:rsidP="00E07ED9">
            <w:pPr>
              <w:pStyle w:val="Default"/>
              <w:jc w:val="right"/>
              <w:rPr>
                <w:rFonts w:ascii="Times New Roman" w:hAnsi="Times New Roman" w:cs="Times New Roman"/>
                <w:sz w:val="20"/>
                <w:szCs w:val="20"/>
              </w:rPr>
            </w:pPr>
            <w:r>
              <w:rPr>
                <w:rFonts w:ascii="Times New Roman" w:hAnsi="Times New Roman" w:cs="Times New Roman"/>
                <w:sz w:val="20"/>
                <w:szCs w:val="20"/>
              </w:rPr>
              <w:t>71,062.26.-</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535ADC" w:rsidP="00E07ED9">
            <w:pPr>
              <w:pStyle w:val="Default"/>
              <w:jc w:val="center"/>
              <w:rPr>
                <w:rFonts w:ascii="Times New Roman" w:hAnsi="Times New Roman" w:cs="Times New Roman"/>
                <w:sz w:val="20"/>
                <w:szCs w:val="20"/>
              </w:rPr>
            </w:pPr>
          </w:p>
        </w:tc>
      </w:tr>
      <w:tr w:rsidR="00535ADC"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Haziran </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831B74" w:rsidP="00E07ED9">
            <w:pPr>
              <w:pStyle w:val="Default"/>
              <w:jc w:val="right"/>
              <w:rPr>
                <w:rFonts w:ascii="Times New Roman" w:hAnsi="Times New Roman" w:cs="Times New Roman"/>
                <w:sz w:val="20"/>
                <w:szCs w:val="20"/>
              </w:rPr>
            </w:pPr>
            <w:r>
              <w:rPr>
                <w:rFonts w:ascii="Times New Roman" w:hAnsi="Times New Roman" w:cs="Times New Roman"/>
                <w:sz w:val="20"/>
                <w:szCs w:val="20"/>
              </w:rPr>
              <w:t>61,802.41.-</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right"/>
              <w:rPr>
                <w:rFonts w:ascii="Times New Roman" w:hAnsi="Times New Roman" w:cs="Times New Roman"/>
                <w:sz w:val="20"/>
                <w:szCs w:val="20"/>
              </w:rPr>
            </w:pPr>
            <w:r>
              <w:rPr>
                <w:rFonts w:ascii="Times New Roman" w:hAnsi="Times New Roman" w:cs="Times New Roman"/>
                <w:sz w:val="20"/>
                <w:szCs w:val="20"/>
              </w:rPr>
              <w:t>107,364.41.-</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C52A7D" w:rsidP="00E07ED9">
            <w:pPr>
              <w:pStyle w:val="Default"/>
              <w:jc w:val="right"/>
              <w:rPr>
                <w:rFonts w:ascii="Times New Roman" w:hAnsi="Times New Roman" w:cs="Times New Roman"/>
                <w:sz w:val="20"/>
                <w:szCs w:val="20"/>
              </w:rPr>
            </w:pPr>
            <w:r>
              <w:rPr>
                <w:rFonts w:ascii="Times New Roman" w:hAnsi="Times New Roman" w:cs="Times New Roman"/>
                <w:sz w:val="20"/>
                <w:szCs w:val="20"/>
              </w:rPr>
              <w:t>45,562.00.-</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C52A7D" w:rsidP="00E07ED9">
            <w:pPr>
              <w:pStyle w:val="Default"/>
              <w:jc w:val="center"/>
              <w:rPr>
                <w:rFonts w:ascii="Times New Roman" w:hAnsi="Times New Roman" w:cs="Times New Roman"/>
                <w:sz w:val="20"/>
                <w:szCs w:val="20"/>
              </w:rPr>
            </w:pPr>
            <w:r>
              <w:rPr>
                <w:rFonts w:ascii="Times New Roman" w:hAnsi="Times New Roman" w:cs="Times New Roman"/>
                <w:sz w:val="20"/>
                <w:szCs w:val="20"/>
              </w:rPr>
              <w:t>%73,72</w:t>
            </w:r>
          </w:p>
        </w:tc>
      </w:tr>
      <w:tr w:rsidR="00535ADC"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535ADC" w:rsidRPr="002472EA" w:rsidRDefault="00535ADC">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Toplam </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831B74" w:rsidP="00E07ED9">
            <w:pPr>
              <w:pStyle w:val="Default"/>
              <w:jc w:val="right"/>
              <w:rPr>
                <w:rFonts w:ascii="Times New Roman" w:hAnsi="Times New Roman" w:cs="Times New Roman"/>
                <w:sz w:val="20"/>
                <w:szCs w:val="20"/>
              </w:rPr>
            </w:pPr>
            <w:r>
              <w:rPr>
                <w:rFonts w:ascii="Times New Roman" w:hAnsi="Times New Roman" w:cs="Times New Roman"/>
                <w:sz w:val="20"/>
                <w:szCs w:val="20"/>
              </w:rPr>
              <w:t>344,771.70.-</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E07ED9" w:rsidP="00E07ED9">
            <w:pPr>
              <w:pStyle w:val="Default"/>
              <w:jc w:val="right"/>
              <w:rPr>
                <w:rFonts w:ascii="Times New Roman" w:hAnsi="Times New Roman" w:cs="Times New Roman"/>
                <w:sz w:val="20"/>
                <w:szCs w:val="20"/>
              </w:rPr>
            </w:pPr>
            <w:r>
              <w:rPr>
                <w:rFonts w:ascii="Times New Roman" w:hAnsi="Times New Roman" w:cs="Times New Roman"/>
                <w:sz w:val="20"/>
                <w:szCs w:val="20"/>
              </w:rPr>
              <w:t>564,938.68.-</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C52A7D" w:rsidP="00E07ED9">
            <w:pPr>
              <w:pStyle w:val="Default"/>
              <w:jc w:val="right"/>
              <w:rPr>
                <w:rFonts w:ascii="Times New Roman" w:hAnsi="Times New Roman" w:cs="Times New Roman"/>
                <w:sz w:val="20"/>
                <w:szCs w:val="20"/>
              </w:rPr>
            </w:pPr>
            <w:r>
              <w:rPr>
                <w:rFonts w:ascii="Times New Roman" w:hAnsi="Times New Roman" w:cs="Times New Roman"/>
                <w:sz w:val="20"/>
                <w:szCs w:val="20"/>
              </w:rPr>
              <w:t>220,166.98.-</w:t>
            </w:r>
          </w:p>
        </w:tc>
        <w:tc>
          <w:tcPr>
            <w:tcW w:w="1813" w:type="dxa"/>
            <w:tcBorders>
              <w:top w:val="single" w:sz="4" w:space="0" w:color="auto"/>
              <w:left w:val="single" w:sz="4" w:space="0" w:color="auto"/>
              <w:bottom w:val="single" w:sz="4" w:space="0" w:color="auto"/>
              <w:right w:val="single" w:sz="4" w:space="0" w:color="auto"/>
            </w:tcBorders>
          </w:tcPr>
          <w:p w:rsidR="00535ADC" w:rsidRPr="002472EA" w:rsidRDefault="00C52A7D" w:rsidP="00E07ED9">
            <w:pPr>
              <w:pStyle w:val="Default"/>
              <w:jc w:val="center"/>
              <w:rPr>
                <w:rFonts w:ascii="Times New Roman" w:hAnsi="Times New Roman" w:cs="Times New Roman"/>
                <w:sz w:val="20"/>
                <w:szCs w:val="20"/>
              </w:rPr>
            </w:pPr>
            <w:r>
              <w:rPr>
                <w:rFonts w:ascii="Times New Roman" w:hAnsi="Times New Roman" w:cs="Times New Roman"/>
                <w:sz w:val="20"/>
                <w:szCs w:val="20"/>
              </w:rPr>
              <w:t>%63,85</w:t>
            </w:r>
          </w:p>
        </w:tc>
      </w:tr>
    </w:tbl>
    <w:p w:rsidR="00535ADC" w:rsidRPr="002472EA" w:rsidRDefault="00535ADC" w:rsidP="00F1291E">
      <w:pPr>
        <w:rPr>
          <w:sz w:val="18"/>
        </w:rPr>
      </w:pPr>
    </w:p>
    <w:p w:rsidR="00824506" w:rsidRPr="002472EA" w:rsidRDefault="00824506" w:rsidP="00F1291E">
      <w:pPr>
        <w:rPr>
          <w:sz w:val="18"/>
        </w:rPr>
      </w:pPr>
    </w:p>
    <w:p w:rsidR="00824506" w:rsidRPr="002472EA" w:rsidRDefault="00824506" w:rsidP="00F1291E">
      <w:pPr>
        <w:rPr>
          <w:sz w:val="18"/>
        </w:rPr>
      </w:pPr>
    </w:p>
    <w:p w:rsidR="00824506" w:rsidRPr="002472EA" w:rsidRDefault="00824506" w:rsidP="00824506">
      <w:pPr>
        <w:pStyle w:val="Default"/>
        <w:rPr>
          <w:rFonts w:ascii="Times New Roman" w:hAnsi="Times New Roman" w:cs="Times New Roman"/>
          <w:b/>
          <w:bCs/>
          <w:sz w:val="23"/>
          <w:szCs w:val="23"/>
        </w:rPr>
      </w:pPr>
      <w:r w:rsidRPr="002472EA">
        <w:rPr>
          <w:rFonts w:ascii="Times New Roman" w:hAnsi="Times New Roman" w:cs="Times New Roman"/>
          <w:b/>
          <w:bCs/>
          <w:sz w:val="23"/>
          <w:szCs w:val="23"/>
        </w:rPr>
        <w:t xml:space="preserve">03. Mal ve Hizmet Alım Giderleri </w:t>
      </w:r>
    </w:p>
    <w:p w:rsidR="00824506" w:rsidRPr="002472EA" w:rsidRDefault="00824506" w:rsidP="00824506">
      <w:pPr>
        <w:pStyle w:val="Default"/>
        <w:rPr>
          <w:rFonts w:ascii="Times New Roman" w:hAnsi="Times New Roman" w:cs="Times New Roman"/>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813"/>
        <w:gridCol w:w="1813"/>
        <w:gridCol w:w="1813"/>
        <w:gridCol w:w="1813"/>
        <w:gridCol w:w="1817"/>
      </w:tblGrid>
      <w:tr w:rsidR="00824506" w:rsidRPr="002472EA" w:rsidTr="00824506">
        <w:trPr>
          <w:trHeight w:val="110"/>
        </w:trPr>
        <w:tc>
          <w:tcPr>
            <w:tcW w:w="9069" w:type="dxa"/>
            <w:gridSpan w:val="5"/>
            <w:tcBorders>
              <w:top w:val="nil"/>
              <w:left w:val="nil"/>
              <w:bottom w:val="single" w:sz="4" w:space="0" w:color="auto"/>
              <w:right w:val="nil"/>
            </w:tcBorders>
          </w:tcPr>
          <w:p w:rsidR="00824506" w:rsidRPr="002472EA" w:rsidRDefault="00824506">
            <w:pPr>
              <w:pStyle w:val="Default"/>
              <w:rPr>
                <w:rFonts w:ascii="Times New Roman" w:hAnsi="Times New Roman" w:cs="Times New Roman"/>
                <w:sz w:val="23"/>
                <w:szCs w:val="23"/>
              </w:rPr>
            </w:pPr>
            <w:r w:rsidRPr="002472EA">
              <w:rPr>
                <w:rFonts w:ascii="Times New Roman" w:hAnsi="Times New Roman" w:cs="Times New Roman"/>
                <w:sz w:val="23"/>
                <w:szCs w:val="23"/>
              </w:rPr>
              <w:t xml:space="preserve">Mal ve hizmet alım giderleri için </w:t>
            </w:r>
            <w:r w:rsidR="00E13B5F">
              <w:rPr>
                <w:rFonts w:ascii="Times New Roman" w:hAnsi="Times New Roman" w:cs="Times New Roman"/>
                <w:sz w:val="23"/>
                <w:szCs w:val="23"/>
              </w:rPr>
              <w:t>2014</w:t>
            </w:r>
            <w:r w:rsidRPr="002472EA">
              <w:rPr>
                <w:rFonts w:ascii="Times New Roman" w:hAnsi="Times New Roman" w:cs="Times New Roman"/>
                <w:sz w:val="23"/>
                <w:szCs w:val="23"/>
              </w:rPr>
              <w:t xml:space="preserve"> yılı başında </w:t>
            </w:r>
            <w:r w:rsidR="004128D8">
              <w:rPr>
                <w:rFonts w:ascii="Times New Roman" w:hAnsi="Times New Roman" w:cs="Times New Roman"/>
                <w:sz w:val="23"/>
                <w:szCs w:val="23"/>
              </w:rPr>
              <w:t>17,938,000.00</w:t>
            </w:r>
            <w:r w:rsidRPr="002472EA">
              <w:rPr>
                <w:rFonts w:ascii="Times New Roman" w:hAnsi="Times New Roman" w:cs="Times New Roman"/>
                <w:sz w:val="23"/>
                <w:szCs w:val="23"/>
              </w:rPr>
              <w:t xml:space="preserve">.- TL ödenek ayrılmıştır. </w:t>
            </w:r>
            <w:r w:rsidR="0033235D">
              <w:rPr>
                <w:rFonts w:ascii="Times New Roman" w:hAnsi="Times New Roman" w:cs="Times New Roman"/>
                <w:sz w:val="23"/>
                <w:szCs w:val="23"/>
              </w:rPr>
              <w:t>2013</w:t>
            </w:r>
            <w:r w:rsidRPr="002472EA">
              <w:rPr>
                <w:rFonts w:ascii="Times New Roman" w:hAnsi="Times New Roman" w:cs="Times New Roman"/>
                <w:sz w:val="23"/>
                <w:szCs w:val="23"/>
              </w:rPr>
              <w:t xml:space="preserve"> yılı Ocak–Haziran döneminde </w:t>
            </w:r>
            <w:r w:rsidR="004128D8">
              <w:rPr>
                <w:rFonts w:ascii="Times New Roman" w:hAnsi="Times New Roman" w:cs="Times New Roman"/>
                <w:sz w:val="23"/>
                <w:szCs w:val="23"/>
              </w:rPr>
              <w:t>7,576,503.85</w:t>
            </w:r>
            <w:r w:rsidRPr="002472EA">
              <w:rPr>
                <w:rFonts w:ascii="Times New Roman" w:hAnsi="Times New Roman" w:cs="Times New Roman"/>
                <w:sz w:val="23"/>
                <w:szCs w:val="23"/>
              </w:rPr>
              <w:t xml:space="preserve">.-TL olan mal ve hizmet alım giderleri </w:t>
            </w:r>
            <w:r w:rsidR="00E13B5F">
              <w:rPr>
                <w:rFonts w:ascii="Times New Roman" w:hAnsi="Times New Roman" w:cs="Times New Roman"/>
                <w:sz w:val="23"/>
                <w:szCs w:val="23"/>
              </w:rPr>
              <w:t>2014</w:t>
            </w:r>
            <w:r w:rsidRPr="002472EA">
              <w:rPr>
                <w:rFonts w:ascii="Times New Roman" w:hAnsi="Times New Roman" w:cs="Times New Roman"/>
                <w:sz w:val="23"/>
                <w:szCs w:val="23"/>
              </w:rPr>
              <w:t xml:space="preserve"> yılı Ocak–Haziran döneminde</w:t>
            </w:r>
            <w:r w:rsidR="004128D8">
              <w:rPr>
                <w:rFonts w:ascii="Times New Roman" w:hAnsi="Times New Roman" w:cs="Times New Roman"/>
                <w:sz w:val="23"/>
                <w:szCs w:val="23"/>
              </w:rPr>
              <w:t xml:space="preserve"> 970,952.84</w:t>
            </w:r>
            <w:r w:rsidRPr="002472EA">
              <w:rPr>
                <w:rFonts w:ascii="Times New Roman" w:hAnsi="Times New Roman" w:cs="Times New Roman"/>
                <w:sz w:val="23"/>
                <w:szCs w:val="23"/>
              </w:rPr>
              <w:t>.-TL a</w:t>
            </w:r>
            <w:r w:rsidR="004128D8">
              <w:rPr>
                <w:rFonts w:ascii="Times New Roman" w:hAnsi="Times New Roman" w:cs="Times New Roman"/>
                <w:sz w:val="23"/>
                <w:szCs w:val="23"/>
              </w:rPr>
              <w:t>zalı</w:t>
            </w:r>
            <w:r w:rsidRPr="002472EA">
              <w:rPr>
                <w:rFonts w:ascii="Times New Roman" w:hAnsi="Times New Roman" w:cs="Times New Roman"/>
                <w:sz w:val="23"/>
                <w:szCs w:val="23"/>
              </w:rPr>
              <w:t xml:space="preserve">şla </w:t>
            </w:r>
            <w:r w:rsidR="004128D8">
              <w:rPr>
                <w:rFonts w:ascii="Times New Roman" w:hAnsi="Times New Roman" w:cs="Times New Roman"/>
                <w:sz w:val="23"/>
                <w:szCs w:val="23"/>
              </w:rPr>
              <w:t>6,605,551.01</w:t>
            </w:r>
            <w:r w:rsidRPr="002472EA">
              <w:rPr>
                <w:rFonts w:ascii="Times New Roman" w:hAnsi="Times New Roman" w:cs="Times New Roman"/>
                <w:sz w:val="23"/>
                <w:szCs w:val="23"/>
              </w:rPr>
              <w:t>.-TL olmuştur. Mal ve h</w:t>
            </w:r>
            <w:r w:rsidR="004128D8">
              <w:rPr>
                <w:rFonts w:ascii="Times New Roman" w:hAnsi="Times New Roman" w:cs="Times New Roman"/>
                <w:sz w:val="23"/>
                <w:szCs w:val="23"/>
              </w:rPr>
              <w:t>izmet alımı giderlerindeki azalış %14,69</w:t>
            </w:r>
            <w:r w:rsidRPr="002472EA">
              <w:rPr>
                <w:rFonts w:ascii="Times New Roman" w:hAnsi="Times New Roman" w:cs="Times New Roman"/>
                <w:sz w:val="23"/>
                <w:szCs w:val="23"/>
              </w:rPr>
              <w:t xml:space="preserve"> olarak gerçekleşmiştir. Anılan dönemlerdeki mal ve hizmet alımı giderlerinin aylık gerçekleşmeleri aşağıda gösterilmiştir. </w:t>
            </w:r>
          </w:p>
          <w:p w:rsidR="00824506" w:rsidRPr="002472EA" w:rsidRDefault="00824506">
            <w:pPr>
              <w:pStyle w:val="Default"/>
              <w:rPr>
                <w:rFonts w:ascii="Times New Roman" w:hAnsi="Times New Roman" w:cs="Times New Roman"/>
                <w:sz w:val="23"/>
                <w:szCs w:val="23"/>
              </w:rPr>
            </w:pPr>
          </w:p>
          <w:p w:rsidR="002472EA" w:rsidRPr="002472EA" w:rsidRDefault="002472EA">
            <w:pPr>
              <w:pStyle w:val="Default"/>
              <w:rPr>
                <w:rFonts w:ascii="Times New Roman" w:hAnsi="Times New Roman" w:cs="Times New Roman"/>
                <w:sz w:val="23"/>
                <w:szCs w:val="23"/>
              </w:rPr>
            </w:pPr>
          </w:p>
          <w:p w:rsidR="002472EA" w:rsidRPr="002472EA" w:rsidRDefault="002472EA">
            <w:pPr>
              <w:pStyle w:val="Default"/>
              <w:rPr>
                <w:rFonts w:ascii="Times New Roman" w:hAnsi="Times New Roman" w:cs="Times New Roman"/>
                <w:sz w:val="23"/>
                <w:szCs w:val="23"/>
              </w:rPr>
            </w:pPr>
          </w:p>
          <w:p w:rsidR="00824506" w:rsidRPr="002472EA" w:rsidRDefault="00824506">
            <w:pPr>
              <w:pStyle w:val="Default"/>
              <w:rPr>
                <w:rFonts w:ascii="Times New Roman" w:hAnsi="Times New Roman" w:cs="Times New Roman"/>
                <w:b/>
                <w:bCs/>
                <w:sz w:val="22"/>
                <w:szCs w:val="22"/>
              </w:rPr>
            </w:pPr>
            <w:r w:rsidRPr="002472EA">
              <w:rPr>
                <w:rFonts w:ascii="Times New Roman" w:hAnsi="Times New Roman" w:cs="Times New Roman"/>
                <w:b/>
                <w:bCs/>
                <w:sz w:val="22"/>
                <w:szCs w:val="22"/>
              </w:rPr>
              <w:t xml:space="preserve">Çizelge 5. </w:t>
            </w:r>
            <w:r w:rsidR="0033235D">
              <w:rPr>
                <w:rFonts w:ascii="Times New Roman" w:hAnsi="Times New Roman" w:cs="Times New Roman"/>
                <w:b/>
                <w:bCs/>
                <w:sz w:val="22"/>
                <w:szCs w:val="22"/>
              </w:rPr>
              <w:t>2013</w:t>
            </w:r>
            <w:r w:rsidRPr="002472EA">
              <w:rPr>
                <w:rFonts w:ascii="Times New Roman" w:hAnsi="Times New Roman" w:cs="Times New Roman"/>
                <w:b/>
                <w:bCs/>
                <w:sz w:val="22"/>
                <w:szCs w:val="22"/>
              </w:rPr>
              <w:t xml:space="preserve"> - </w:t>
            </w:r>
            <w:r w:rsidR="00E13B5F">
              <w:rPr>
                <w:rFonts w:ascii="Times New Roman" w:hAnsi="Times New Roman" w:cs="Times New Roman"/>
                <w:b/>
                <w:bCs/>
                <w:sz w:val="22"/>
                <w:szCs w:val="22"/>
              </w:rPr>
              <w:t>2014</w:t>
            </w:r>
            <w:r w:rsidRPr="002472EA">
              <w:rPr>
                <w:rFonts w:ascii="Times New Roman" w:hAnsi="Times New Roman" w:cs="Times New Roman"/>
                <w:b/>
                <w:bCs/>
                <w:sz w:val="22"/>
                <w:szCs w:val="22"/>
              </w:rPr>
              <w:t xml:space="preserve"> Mal ve Hizmet Alım Giderleri </w:t>
            </w:r>
          </w:p>
          <w:p w:rsidR="00824506" w:rsidRPr="002472EA" w:rsidRDefault="00824506">
            <w:pPr>
              <w:pStyle w:val="Default"/>
              <w:rPr>
                <w:rFonts w:ascii="Times New Roman" w:hAnsi="Times New Roman" w:cs="Times New Roman"/>
                <w:sz w:val="22"/>
                <w:szCs w:val="22"/>
              </w:rPr>
            </w:pPr>
          </w:p>
        </w:tc>
      </w:tr>
      <w:tr w:rsidR="00824506" w:rsidRPr="002472EA" w:rsidTr="00824506">
        <w:trPr>
          <w:trHeight w:val="221"/>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lastRenderedPageBreak/>
              <w:t xml:space="preserve">Aylar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33235D">
            <w:pPr>
              <w:pStyle w:val="Default"/>
              <w:rPr>
                <w:rFonts w:ascii="Times New Roman" w:hAnsi="Times New Roman" w:cs="Times New Roman"/>
                <w:sz w:val="20"/>
                <w:szCs w:val="20"/>
              </w:rPr>
            </w:pPr>
            <w:r>
              <w:rPr>
                <w:rFonts w:ascii="Times New Roman" w:hAnsi="Times New Roman" w:cs="Times New Roman"/>
                <w:b/>
                <w:bCs/>
                <w:sz w:val="20"/>
                <w:szCs w:val="20"/>
              </w:rPr>
              <w:t>2013</w:t>
            </w:r>
            <w:r w:rsidR="00824506" w:rsidRPr="002472EA">
              <w:rPr>
                <w:rFonts w:ascii="Times New Roman" w:hAnsi="Times New Roman" w:cs="Times New Roman"/>
                <w:b/>
                <w:bCs/>
                <w:sz w:val="20"/>
                <w:szCs w:val="20"/>
              </w:rPr>
              <w:t xml:space="preserve">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E13B5F">
            <w:pPr>
              <w:pStyle w:val="Default"/>
              <w:rPr>
                <w:rFonts w:ascii="Times New Roman" w:hAnsi="Times New Roman" w:cs="Times New Roman"/>
                <w:sz w:val="20"/>
                <w:szCs w:val="20"/>
              </w:rPr>
            </w:pPr>
            <w:r>
              <w:rPr>
                <w:rFonts w:ascii="Times New Roman" w:hAnsi="Times New Roman" w:cs="Times New Roman"/>
                <w:b/>
                <w:bCs/>
                <w:sz w:val="20"/>
                <w:szCs w:val="20"/>
              </w:rPr>
              <w:t>2014</w:t>
            </w:r>
            <w:r w:rsidR="00824506" w:rsidRPr="002472EA">
              <w:rPr>
                <w:rFonts w:ascii="Times New Roman" w:hAnsi="Times New Roman" w:cs="Times New Roman"/>
                <w:b/>
                <w:bCs/>
                <w:sz w:val="20"/>
                <w:szCs w:val="20"/>
              </w:rPr>
              <w:t xml:space="preserve">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Değişim Tutarı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Değişim Oranı % </w:t>
            </w: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Ocak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D3C6B" w:rsidP="005B1757">
            <w:pPr>
              <w:pStyle w:val="Default"/>
              <w:jc w:val="right"/>
              <w:rPr>
                <w:rFonts w:ascii="Times New Roman" w:hAnsi="Times New Roman" w:cs="Times New Roman"/>
                <w:sz w:val="20"/>
                <w:szCs w:val="20"/>
              </w:rPr>
            </w:pPr>
            <w:r>
              <w:rPr>
                <w:rFonts w:ascii="Times New Roman" w:hAnsi="Times New Roman" w:cs="Times New Roman"/>
                <w:sz w:val="20"/>
                <w:szCs w:val="20"/>
              </w:rPr>
              <w:t>464,414.11.-</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52A7D" w:rsidP="005B1757">
            <w:pPr>
              <w:pStyle w:val="Default"/>
              <w:jc w:val="right"/>
              <w:rPr>
                <w:rFonts w:ascii="Times New Roman" w:hAnsi="Times New Roman" w:cs="Times New Roman"/>
                <w:sz w:val="20"/>
                <w:szCs w:val="20"/>
              </w:rPr>
            </w:pPr>
            <w:r>
              <w:rPr>
                <w:rFonts w:ascii="Times New Roman" w:hAnsi="Times New Roman" w:cs="Times New Roman"/>
                <w:sz w:val="20"/>
                <w:szCs w:val="20"/>
              </w:rPr>
              <w:t>667,243.99.-</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5B1757" w:rsidP="005B1757">
            <w:pPr>
              <w:pStyle w:val="Default"/>
              <w:jc w:val="right"/>
              <w:rPr>
                <w:rFonts w:ascii="Times New Roman" w:hAnsi="Times New Roman" w:cs="Times New Roman"/>
                <w:sz w:val="20"/>
                <w:szCs w:val="20"/>
              </w:rPr>
            </w:pPr>
            <w:r>
              <w:rPr>
                <w:rFonts w:ascii="Times New Roman" w:hAnsi="Times New Roman" w:cs="Times New Roman"/>
                <w:sz w:val="20"/>
                <w:szCs w:val="20"/>
              </w:rPr>
              <w:t>202,829.88.-</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B80EBB" w:rsidP="00C96416">
            <w:pPr>
              <w:pStyle w:val="Default"/>
              <w:jc w:val="right"/>
              <w:rPr>
                <w:rFonts w:ascii="Times New Roman" w:hAnsi="Times New Roman" w:cs="Times New Roman"/>
                <w:sz w:val="20"/>
                <w:szCs w:val="20"/>
              </w:rPr>
            </w:pPr>
            <w:r>
              <w:rPr>
                <w:rFonts w:ascii="Times New Roman" w:hAnsi="Times New Roman" w:cs="Times New Roman"/>
                <w:sz w:val="20"/>
                <w:szCs w:val="20"/>
              </w:rPr>
              <w:t>%43,67</w:t>
            </w: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Şubat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31B74" w:rsidP="005B1757">
            <w:pPr>
              <w:pStyle w:val="Default"/>
              <w:jc w:val="right"/>
              <w:rPr>
                <w:rFonts w:ascii="Times New Roman" w:hAnsi="Times New Roman" w:cs="Times New Roman"/>
                <w:sz w:val="20"/>
                <w:szCs w:val="20"/>
              </w:rPr>
            </w:pPr>
            <w:r>
              <w:rPr>
                <w:rFonts w:ascii="Times New Roman" w:hAnsi="Times New Roman" w:cs="Times New Roman"/>
                <w:sz w:val="20"/>
                <w:szCs w:val="20"/>
              </w:rPr>
              <w:t>696,415.73.-</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52A7D" w:rsidP="005B1757">
            <w:pPr>
              <w:pStyle w:val="Default"/>
              <w:jc w:val="right"/>
              <w:rPr>
                <w:rFonts w:ascii="Times New Roman" w:hAnsi="Times New Roman" w:cs="Times New Roman"/>
                <w:sz w:val="20"/>
                <w:szCs w:val="20"/>
              </w:rPr>
            </w:pPr>
            <w:r>
              <w:rPr>
                <w:rFonts w:ascii="Times New Roman" w:hAnsi="Times New Roman" w:cs="Times New Roman"/>
                <w:sz w:val="20"/>
                <w:szCs w:val="20"/>
              </w:rPr>
              <w:t>1,310,701.40.-</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5B1757" w:rsidP="005B1757">
            <w:pPr>
              <w:pStyle w:val="Default"/>
              <w:jc w:val="right"/>
              <w:rPr>
                <w:rFonts w:ascii="Times New Roman" w:hAnsi="Times New Roman" w:cs="Times New Roman"/>
                <w:sz w:val="20"/>
                <w:szCs w:val="20"/>
              </w:rPr>
            </w:pPr>
            <w:r>
              <w:rPr>
                <w:rFonts w:ascii="Times New Roman" w:hAnsi="Times New Roman" w:cs="Times New Roman"/>
                <w:sz w:val="20"/>
                <w:szCs w:val="20"/>
              </w:rPr>
              <w:t>614,285.67.-</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B80EBB" w:rsidP="00C96416">
            <w:pPr>
              <w:pStyle w:val="Default"/>
              <w:jc w:val="right"/>
              <w:rPr>
                <w:rFonts w:ascii="Times New Roman" w:hAnsi="Times New Roman" w:cs="Times New Roman"/>
                <w:sz w:val="20"/>
                <w:szCs w:val="20"/>
              </w:rPr>
            </w:pPr>
            <w:r>
              <w:rPr>
                <w:rFonts w:ascii="Times New Roman" w:hAnsi="Times New Roman" w:cs="Times New Roman"/>
                <w:sz w:val="20"/>
                <w:szCs w:val="20"/>
              </w:rPr>
              <w:t>%88,20</w:t>
            </w: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Mart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31B74" w:rsidP="005B1757">
            <w:pPr>
              <w:pStyle w:val="Default"/>
              <w:jc w:val="right"/>
              <w:rPr>
                <w:rFonts w:ascii="Times New Roman" w:hAnsi="Times New Roman" w:cs="Times New Roman"/>
                <w:sz w:val="20"/>
                <w:szCs w:val="20"/>
              </w:rPr>
            </w:pPr>
            <w:r>
              <w:rPr>
                <w:rFonts w:ascii="Times New Roman" w:hAnsi="Times New Roman" w:cs="Times New Roman"/>
                <w:sz w:val="20"/>
                <w:szCs w:val="20"/>
              </w:rPr>
              <w:t>1,032,771.26.-</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52A7D" w:rsidP="005B1757">
            <w:pPr>
              <w:pStyle w:val="Default"/>
              <w:jc w:val="right"/>
              <w:rPr>
                <w:rFonts w:ascii="Times New Roman" w:hAnsi="Times New Roman" w:cs="Times New Roman"/>
                <w:sz w:val="20"/>
                <w:szCs w:val="20"/>
              </w:rPr>
            </w:pPr>
            <w:r>
              <w:rPr>
                <w:rFonts w:ascii="Times New Roman" w:hAnsi="Times New Roman" w:cs="Times New Roman"/>
                <w:sz w:val="20"/>
                <w:szCs w:val="20"/>
              </w:rPr>
              <w:t>1,048,374.56.-</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5B1757" w:rsidP="005B1757">
            <w:pPr>
              <w:pStyle w:val="Default"/>
              <w:jc w:val="right"/>
              <w:rPr>
                <w:rFonts w:ascii="Times New Roman" w:hAnsi="Times New Roman" w:cs="Times New Roman"/>
                <w:sz w:val="20"/>
                <w:szCs w:val="20"/>
              </w:rPr>
            </w:pPr>
            <w:r>
              <w:rPr>
                <w:rFonts w:ascii="Times New Roman" w:hAnsi="Times New Roman" w:cs="Times New Roman"/>
                <w:sz w:val="20"/>
                <w:szCs w:val="20"/>
              </w:rPr>
              <w:t>15,603.30.-</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B80EBB" w:rsidP="00C96416">
            <w:pPr>
              <w:pStyle w:val="Default"/>
              <w:jc w:val="right"/>
              <w:rPr>
                <w:rFonts w:ascii="Times New Roman" w:hAnsi="Times New Roman" w:cs="Times New Roman"/>
                <w:sz w:val="20"/>
                <w:szCs w:val="20"/>
              </w:rPr>
            </w:pPr>
            <w:r>
              <w:rPr>
                <w:rFonts w:ascii="Times New Roman" w:hAnsi="Times New Roman" w:cs="Times New Roman"/>
                <w:sz w:val="20"/>
                <w:szCs w:val="20"/>
              </w:rPr>
              <w:t>%1,51</w:t>
            </w: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Nisan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5B1757">
            <w:pPr>
              <w:pStyle w:val="Default"/>
              <w:jc w:val="right"/>
              <w:rPr>
                <w:rFonts w:ascii="Times New Roman" w:hAnsi="Times New Roman" w:cs="Times New Roman"/>
                <w:sz w:val="20"/>
                <w:szCs w:val="20"/>
              </w:rPr>
            </w:pPr>
            <w:r>
              <w:rPr>
                <w:rFonts w:ascii="Times New Roman" w:hAnsi="Times New Roman" w:cs="Times New Roman"/>
                <w:sz w:val="20"/>
                <w:szCs w:val="20"/>
              </w:rPr>
              <w:t>1,088,709.95.-</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52A7D" w:rsidP="005B1757">
            <w:pPr>
              <w:pStyle w:val="Default"/>
              <w:jc w:val="right"/>
              <w:rPr>
                <w:rFonts w:ascii="Times New Roman" w:hAnsi="Times New Roman" w:cs="Times New Roman"/>
                <w:sz w:val="20"/>
                <w:szCs w:val="20"/>
              </w:rPr>
            </w:pPr>
            <w:r>
              <w:rPr>
                <w:rFonts w:ascii="Times New Roman" w:hAnsi="Times New Roman" w:cs="Times New Roman"/>
                <w:sz w:val="20"/>
                <w:szCs w:val="20"/>
              </w:rPr>
              <w:t>817,864.84.-</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5B1757" w:rsidP="005B1757">
            <w:pPr>
              <w:pStyle w:val="Default"/>
              <w:jc w:val="right"/>
              <w:rPr>
                <w:rFonts w:ascii="Times New Roman" w:hAnsi="Times New Roman" w:cs="Times New Roman"/>
                <w:sz w:val="20"/>
                <w:szCs w:val="20"/>
              </w:rPr>
            </w:pPr>
            <w:r>
              <w:rPr>
                <w:rFonts w:ascii="Times New Roman" w:hAnsi="Times New Roman" w:cs="Times New Roman"/>
                <w:sz w:val="20"/>
                <w:szCs w:val="20"/>
              </w:rPr>
              <w:t>270,845.11.-</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96416" w:rsidP="00C96416">
            <w:pPr>
              <w:pStyle w:val="Default"/>
              <w:ind w:left="720"/>
              <w:jc w:val="right"/>
              <w:rPr>
                <w:rFonts w:ascii="Times New Roman" w:hAnsi="Times New Roman" w:cs="Times New Roman"/>
                <w:sz w:val="20"/>
                <w:szCs w:val="20"/>
              </w:rPr>
            </w:pPr>
            <w:r>
              <w:rPr>
                <w:rFonts w:ascii="Times New Roman" w:hAnsi="Times New Roman" w:cs="Times New Roman"/>
                <w:sz w:val="20"/>
                <w:szCs w:val="20"/>
              </w:rPr>
              <w:t>-</w:t>
            </w:r>
            <w:r w:rsidR="00B80EBB">
              <w:rPr>
                <w:rFonts w:ascii="Times New Roman" w:hAnsi="Times New Roman" w:cs="Times New Roman"/>
                <w:sz w:val="20"/>
                <w:szCs w:val="20"/>
              </w:rPr>
              <w:t>%33,11</w:t>
            </w: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Mayıs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5B1757">
            <w:pPr>
              <w:pStyle w:val="Default"/>
              <w:jc w:val="right"/>
              <w:rPr>
                <w:rFonts w:ascii="Times New Roman" w:hAnsi="Times New Roman" w:cs="Times New Roman"/>
                <w:sz w:val="20"/>
                <w:szCs w:val="20"/>
              </w:rPr>
            </w:pPr>
            <w:r>
              <w:rPr>
                <w:rFonts w:ascii="Times New Roman" w:hAnsi="Times New Roman" w:cs="Times New Roman"/>
                <w:sz w:val="20"/>
                <w:szCs w:val="20"/>
              </w:rPr>
              <w:t>970,838.65.-</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52A7D" w:rsidP="005B1757">
            <w:pPr>
              <w:pStyle w:val="Default"/>
              <w:jc w:val="right"/>
              <w:rPr>
                <w:rFonts w:ascii="Times New Roman" w:hAnsi="Times New Roman" w:cs="Times New Roman"/>
                <w:sz w:val="20"/>
                <w:szCs w:val="20"/>
              </w:rPr>
            </w:pPr>
            <w:r>
              <w:rPr>
                <w:rFonts w:ascii="Times New Roman" w:hAnsi="Times New Roman" w:cs="Times New Roman"/>
                <w:sz w:val="20"/>
                <w:szCs w:val="20"/>
              </w:rPr>
              <w:t>1,660.315,04.-</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5B1757" w:rsidP="005B1757">
            <w:pPr>
              <w:pStyle w:val="Default"/>
              <w:jc w:val="right"/>
              <w:rPr>
                <w:rFonts w:ascii="Times New Roman" w:hAnsi="Times New Roman" w:cs="Times New Roman"/>
                <w:sz w:val="20"/>
                <w:szCs w:val="20"/>
              </w:rPr>
            </w:pPr>
            <w:r>
              <w:rPr>
                <w:rFonts w:ascii="Times New Roman" w:hAnsi="Times New Roman" w:cs="Times New Roman"/>
                <w:sz w:val="20"/>
                <w:szCs w:val="20"/>
              </w:rPr>
              <w:t>689,476.39.-</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B80EBB" w:rsidP="00C96416">
            <w:pPr>
              <w:pStyle w:val="Default"/>
              <w:jc w:val="right"/>
              <w:rPr>
                <w:rFonts w:ascii="Times New Roman" w:hAnsi="Times New Roman" w:cs="Times New Roman"/>
                <w:sz w:val="20"/>
                <w:szCs w:val="20"/>
              </w:rPr>
            </w:pPr>
            <w:r>
              <w:rPr>
                <w:rFonts w:ascii="Times New Roman" w:hAnsi="Times New Roman" w:cs="Times New Roman"/>
                <w:sz w:val="20"/>
                <w:szCs w:val="20"/>
              </w:rPr>
              <w:t>%71,01</w:t>
            </w: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Haziran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5B1757">
            <w:pPr>
              <w:pStyle w:val="Default"/>
              <w:jc w:val="right"/>
              <w:rPr>
                <w:rFonts w:ascii="Times New Roman" w:hAnsi="Times New Roman" w:cs="Times New Roman"/>
                <w:sz w:val="20"/>
                <w:szCs w:val="20"/>
              </w:rPr>
            </w:pPr>
            <w:r>
              <w:rPr>
                <w:rFonts w:ascii="Times New Roman" w:hAnsi="Times New Roman" w:cs="Times New Roman"/>
                <w:sz w:val="20"/>
                <w:szCs w:val="20"/>
              </w:rPr>
              <w:t>3,078,614.92.-</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52A7D" w:rsidP="005B1757">
            <w:pPr>
              <w:pStyle w:val="Default"/>
              <w:jc w:val="right"/>
              <w:rPr>
                <w:rFonts w:ascii="Times New Roman" w:hAnsi="Times New Roman" w:cs="Times New Roman"/>
                <w:sz w:val="20"/>
                <w:szCs w:val="20"/>
              </w:rPr>
            </w:pPr>
            <w:r>
              <w:rPr>
                <w:rFonts w:ascii="Times New Roman" w:hAnsi="Times New Roman" w:cs="Times New Roman"/>
                <w:sz w:val="20"/>
                <w:szCs w:val="20"/>
              </w:rPr>
              <w:t>1,100,951.18.-</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5B1757" w:rsidP="005B1757">
            <w:pPr>
              <w:pStyle w:val="Default"/>
              <w:jc w:val="right"/>
              <w:rPr>
                <w:rFonts w:ascii="Times New Roman" w:hAnsi="Times New Roman" w:cs="Times New Roman"/>
                <w:sz w:val="20"/>
                <w:szCs w:val="20"/>
              </w:rPr>
            </w:pPr>
            <w:r>
              <w:rPr>
                <w:rFonts w:ascii="Times New Roman" w:hAnsi="Times New Roman" w:cs="Times New Roman"/>
                <w:sz w:val="20"/>
                <w:szCs w:val="20"/>
              </w:rPr>
              <w:t>1,977,663.74.-</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rsidP="00C96416">
            <w:pPr>
              <w:pStyle w:val="Default"/>
              <w:jc w:val="right"/>
              <w:rPr>
                <w:rFonts w:ascii="Times New Roman" w:hAnsi="Times New Roman" w:cs="Times New Roman"/>
                <w:sz w:val="20"/>
                <w:szCs w:val="20"/>
              </w:rPr>
            </w:pP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Toplam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5B1757">
            <w:pPr>
              <w:pStyle w:val="Default"/>
              <w:jc w:val="right"/>
              <w:rPr>
                <w:rFonts w:ascii="Times New Roman" w:hAnsi="Times New Roman" w:cs="Times New Roman"/>
                <w:sz w:val="20"/>
                <w:szCs w:val="20"/>
              </w:rPr>
            </w:pPr>
            <w:r>
              <w:rPr>
                <w:rFonts w:ascii="Times New Roman" w:hAnsi="Times New Roman" w:cs="Times New Roman"/>
                <w:sz w:val="20"/>
                <w:szCs w:val="20"/>
              </w:rPr>
              <w:t>7,331,764.65.-</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5B1757" w:rsidP="005B1757">
            <w:pPr>
              <w:pStyle w:val="Default"/>
              <w:jc w:val="right"/>
              <w:rPr>
                <w:rFonts w:ascii="Times New Roman" w:hAnsi="Times New Roman" w:cs="Times New Roman"/>
                <w:sz w:val="20"/>
                <w:szCs w:val="20"/>
              </w:rPr>
            </w:pPr>
            <w:r>
              <w:rPr>
                <w:rFonts w:ascii="Times New Roman" w:hAnsi="Times New Roman" w:cs="Times New Roman"/>
                <w:sz w:val="20"/>
                <w:szCs w:val="20"/>
              </w:rPr>
              <w:t>6,605,451.01.-</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5B1757" w:rsidP="005B1757">
            <w:pPr>
              <w:pStyle w:val="Default"/>
              <w:jc w:val="right"/>
              <w:rPr>
                <w:rFonts w:ascii="Times New Roman" w:hAnsi="Times New Roman" w:cs="Times New Roman"/>
                <w:sz w:val="20"/>
                <w:szCs w:val="20"/>
              </w:rPr>
            </w:pPr>
            <w:r>
              <w:rPr>
                <w:rFonts w:ascii="Times New Roman" w:hAnsi="Times New Roman" w:cs="Times New Roman"/>
                <w:sz w:val="20"/>
                <w:szCs w:val="20"/>
              </w:rPr>
              <w:t>725</w:t>
            </w:r>
            <w:r w:rsidR="00B80EBB">
              <w:rPr>
                <w:rFonts w:ascii="Times New Roman" w:hAnsi="Times New Roman" w:cs="Times New Roman"/>
                <w:sz w:val="20"/>
                <w:szCs w:val="20"/>
              </w:rPr>
              <w:t>,</w:t>
            </w:r>
            <w:r>
              <w:rPr>
                <w:rFonts w:ascii="Times New Roman" w:hAnsi="Times New Roman" w:cs="Times New Roman"/>
                <w:sz w:val="20"/>
                <w:szCs w:val="20"/>
              </w:rPr>
              <w:t>313.64.-</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B80EBB" w:rsidP="00C96416">
            <w:pPr>
              <w:pStyle w:val="Default"/>
              <w:jc w:val="right"/>
              <w:rPr>
                <w:rFonts w:ascii="Times New Roman" w:hAnsi="Times New Roman" w:cs="Times New Roman"/>
                <w:sz w:val="20"/>
                <w:szCs w:val="20"/>
              </w:rPr>
            </w:pPr>
            <w:r>
              <w:rPr>
                <w:rFonts w:ascii="Times New Roman" w:hAnsi="Times New Roman" w:cs="Times New Roman"/>
                <w:sz w:val="20"/>
                <w:szCs w:val="20"/>
              </w:rPr>
              <w:t>%10,99</w:t>
            </w:r>
          </w:p>
        </w:tc>
      </w:tr>
    </w:tbl>
    <w:p w:rsidR="00824506" w:rsidRPr="002472EA" w:rsidRDefault="00824506" w:rsidP="00F1291E">
      <w:pPr>
        <w:rPr>
          <w:sz w:val="18"/>
        </w:rPr>
      </w:pPr>
    </w:p>
    <w:p w:rsidR="00824506" w:rsidRPr="002472EA" w:rsidRDefault="00824506" w:rsidP="00F1291E">
      <w:pPr>
        <w:rPr>
          <w:sz w:val="18"/>
        </w:rPr>
      </w:pPr>
    </w:p>
    <w:p w:rsidR="00824506" w:rsidRPr="002472EA" w:rsidRDefault="00824506" w:rsidP="002472EA">
      <w:pPr>
        <w:pStyle w:val="Default"/>
        <w:jc w:val="both"/>
        <w:rPr>
          <w:rFonts w:ascii="Times New Roman" w:hAnsi="Times New Roman" w:cs="Times New Roman"/>
          <w:b/>
          <w:bCs/>
        </w:rPr>
      </w:pPr>
      <w:r w:rsidRPr="002472EA">
        <w:rPr>
          <w:rFonts w:ascii="Times New Roman" w:hAnsi="Times New Roman" w:cs="Times New Roman"/>
          <w:b/>
          <w:bCs/>
        </w:rPr>
        <w:t xml:space="preserve">04.Faiz Gideri </w:t>
      </w:r>
    </w:p>
    <w:p w:rsidR="00824506" w:rsidRPr="002472EA" w:rsidRDefault="00824506" w:rsidP="002472EA">
      <w:pPr>
        <w:pStyle w:val="Default"/>
        <w:jc w:val="both"/>
        <w:rPr>
          <w:rFonts w:ascii="Times New Roman" w:hAnsi="Times New Roman" w:cs="Times New Roman"/>
        </w:rPr>
      </w:pPr>
      <w:r w:rsidRPr="002472EA">
        <w:rPr>
          <w:rFonts w:ascii="Times New Roman" w:hAnsi="Times New Roman" w:cs="Times New Roman"/>
        </w:rPr>
        <w:t xml:space="preserve">Faiz gideri için </w:t>
      </w:r>
      <w:r w:rsidR="00E13B5F">
        <w:rPr>
          <w:rFonts w:ascii="Times New Roman" w:hAnsi="Times New Roman" w:cs="Times New Roman"/>
        </w:rPr>
        <w:t>2014</w:t>
      </w:r>
      <w:r w:rsidRPr="002472EA">
        <w:rPr>
          <w:rFonts w:ascii="Times New Roman" w:hAnsi="Times New Roman" w:cs="Times New Roman"/>
        </w:rPr>
        <w:t xml:space="preserve"> mali yılı başında </w:t>
      </w:r>
      <w:r w:rsidR="004128D8">
        <w:rPr>
          <w:rFonts w:ascii="Times New Roman" w:hAnsi="Times New Roman" w:cs="Times New Roman"/>
        </w:rPr>
        <w:t>200,000.00</w:t>
      </w:r>
      <w:r w:rsidRPr="002472EA">
        <w:rPr>
          <w:rFonts w:ascii="Times New Roman" w:hAnsi="Times New Roman" w:cs="Times New Roman"/>
        </w:rPr>
        <w:t xml:space="preserve">-TL ödenek ayrılmıştır. </w:t>
      </w:r>
      <w:r w:rsidR="0033235D">
        <w:rPr>
          <w:rFonts w:ascii="Times New Roman" w:hAnsi="Times New Roman" w:cs="Times New Roman"/>
        </w:rPr>
        <w:t>2013</w:t>
      </w:r>
      <w:r w:rsidRPr="002472EA">
        <w:rPr>
          <w:rFonts w:ascii="Times New Roman" w:hAnsi="Times New Roman" w:cs="Times New Roman"/>
        </w:rPr>
        <w:t xml:space="preserve"> dönemi için faiz gideri yapılmamıştır. </w:t>
      </w:r>
      <w:r w:rsidR="00E13B5F">
        <w:rPr>
          <w:rFonts w:ascii="Times New Roman" w:hAnsi="Times New Roman" w:cs="Times New Roman"/>
        </w:rPr>
        <w:t>2014</w:t>
      </w:r>
      <w:r w:rsidRPr="002472EA">
        <w:rPr>
          <w:rFonts w:ascii="Times New Roman" w:hAnsi="Times New Roman" w:cs="Times New Roman"/>
        </w:rPr>
        <w:t xml:space="preserve"> yılı için öngörülen faiz gideri Ocak-Haziran </w:t>
      </w:r>
      <w:r w:rsidR="00E13B5F">
        <w:rPr>
          <w:rFonts w:ascii="Times New Roman" w:hAnsi="Times New Roman" w:cs="Times New Roman"/>
        </w:rPr>
        <w:t>2014</w:t>
      </w:r>
      <w:r w:rsidRPr="002472EA">
        <w:rPr>
          <w:rFonts w:ascii="Times New Roman" w:hAnsi="Times New Roman" w:cs="Times New Roman"/>
        </w:rPr>
        <w:t xml:space="preserve"> döneminde gerçekleşmemiştir. </w:t>
      </w:r>
    </w:p>
    <w:p w:rsidR="002472EA" w:rsidRPr="002472EA" w:rsidRDefault="002472EA" w:rsidP="002472EA">
      <w:pPr>
        <w:pStyle w:val="Default"/>
        <w:jc w:val="both"/>
        <w:rPr>
          <w:rFonts w:ascii="Times New Roman" w:hAnsi="Times New Roman" w:cs="Times New Roman"/>
        </w:rPr>
      </w:pPr>
    </w:p>
    <w:p w:rsidR="00824506" w:rsidRPr="002472EA" w:rsidRDefault="00824506" w:rsidP="002472EA">
      <w:pPr>
        <w:pStyle w:val="Default"/>
        <w:jc w:val="both"/>
        <w:rPr>
          <w:rFonts w:ascii="Times New Roman" w:hAnsi="Times New Roman" w:cs="Times New Roman"/>
          <w:b/>
          <w:bCs/>
        </w:rPr>
      </w:pPr>
      <w:r w:rsidRPr="002472EA">
        <w:rPr>
          <w:rFonts w:ascii="Times New Roman" w:hAnsi="Times New Roman" w:cs="Times New Roman"/>
          <w:b/>
          <w:bCs/>
        </w:rPr>
        <w:t xml:space="preserve">05. Cari Transferler </w:t>
      </w:r>
    </w:p>
    <w:p w:rsidR="00824506" w:rsidRPr="002472EA" w:rsidRDefault="00824506" w:rsidP="002472EA">
      <w:pPr>
        <w:jc w:val="both"/>
      </w:pPr>
      <w:r w:rsidRPr="002472EA">
        <w:t xml:space="preserve">Cari transfer harcamaları için </w:t>
      </w:r>
      <w:r w:rsidR="00E13B5F">
        <w:t>2014</w:t>
      </w:r>
      <w:r w:rsidRPr="002472EA">
        <w:t xml:space="preserve"> yılı başında </w:t>
      </w:r>
      <w:r w:rsidR="004128D8">
        <w:t>1,206,000.00.-</w:t>
      </w:r>
      <w:r w:rsidRPr="002472EA">
        <w:t xml:space="preserve">TL ödenek ayrılmıştır. </w:t>
      </w:r>
      <w:r w:rsidR="0033235D">
        <w:t>2013</w:t>
      </w:r>
      <w:r w:rsidRPr="002472EA">
        <w:t xml:space="preserve"> yılı Ocak–Haziran döneminde </w:t>
      </w:r>
      <w:r w:rsidR="004128D8">
        <w:t>167,072.12</w:t>
      </w:r>
      <w:r w:rsidRPr="002472EA">
        <w:t xml:space="preserve">.-TL olan cari transfer harcaması </w:t>
      </w:r>
      <w:r w:rsidR="00E13B5F">
        <w:t>2014</w:t>
      </w:r>
      <w:r w:rsidRPr="002472EA">
        <w:t xml:space="preserve"> yılı Ocak–Haziran döneminde </w:t>
      </w:r>
      <w:r w:rsidR="004128D8">
        <w:t>6,028.25</w:t>
      </w:r>
      <w:r w:rsidRPr="002472EA">
        <w:t xml:space="preserve">.-TL azalışla </w:t>
      </w:r>
      <w:r w:rsidR="004128D8">
        <w:t>161,043.87</w:t>
      </w:r>
      <w:r w:rsidRPr="002472EA">
        <w:t>.-TL olmuştur. Cari Tra</w:t>
      </w:r>
      <w:r w:rsidR="004128D8">
        <w:t xml:space="preserve">nsfer Harcamalarındaki azalış %3,74 </w:t>
      </w:r>
      <w:r w:rsidRPr="002472EA">
        <w:t>olarak gerçekleşmiştir. Anılan dönemlerdeki cari transfer harcamaları aylık gerçekleşmeleri aşağıda gösterilmiştir. Cari transferlerin öngörülen altında gerçekleşmesinin temel nedeni, İller Bankası kuruluş kanununda yapılan değişiklikle belediye paylarının azaltılması sonucunda transferlerin azalmasıdır. Ayrıca çeşitli yasalarda yer alan ve zorunlu olarak bütçelene</w:t>
      </w:r>
      <w:r w:rsidR="004128D8">
        <w:t>n transfer ödenekleri her sefer</w:t>
      </w:r>
      <w:r w:rsidRPr="002472EA">
        <w:t>inde kullanılmamakta ve bu nedenle bütçe öngörüsü ile bütçe gerçekleşmesi arasında cari transferlerde önemli farklılıklar oluşabilmektedir.</w:t>
      </w:r>
    </w:p>
    <w:tbl>
      <w:tblPr>
        <w:tblW w:w="0" w:type="auto"/>
        <w:tblBorders>
          <w:top w:val="nil"/>
          <w:left w:val="nil"/>
          <w:bottom w:val="nil"/>
          <w:right w:val="nil"/>
        </w:tblBorders>
        <w:tblLayout w:type="fixed"/>
        <w:tblLook w:val="0000" w:firstRow="0" w:lastRow="0" w:firstColumn="0" w:lastColumn="0" w:noHBand="0" w:noVBand="0"/>
      </w:tblPr>
      <w:tblGrid>
        <w:gridCol w:w="1813"/>
        <w:gridCol w:w="1813"/>
        <w:gridCol w:w="1813"/>
        <w:gridCol w:w="1813"/>
        <w:gridCol w:w="1817"/>
      </w:tblGrid>
      <w:tr w:rsidR="00824506" w:rsidRPr="002472EA" w:rsidTr="00824506">
        <w:trPr>
          <w:trHeight w:val="110"/>
        </w:trPr>
        <w:tc>
          <w:tcPr>
            <w:tcW w:w="9069" w:type="dxa"/>
            <w:gridSpan w:val="5"/>
            <w:tcBorders>
              <w:bottom w:val="single" w:sz="4" w:space="0" w:color="auto"/>
            </w:tcBorders>
          </w:tcPr>
          <w:p w:rsidR="00824506" w:rsidRPr="002472EA" w:rsidRDefault="00824506">
            <w:pPr>
              <w:pStyle w:val="Default"/>
              <w:rPr>
                <w:rFonts w:ascii="Times New Roman" w:hAnsi="Times New Roman" w:cs="Times New Roman"/>
                <w:b/>
                <w:bCs/>
                <w:sz w:val="22"/>
                <w:szCs w:val="22"/>
              </w:rPr>
            </w:pPr>
          </w:p>
          <w:p w:rsidR="00824506" w:rsidRPr="002472EA" w:rsidRDefault="00824506">
            <w:pPr>
              <w:pStyle w:val="Default"/>
              <w:rPr>
                <w:rFonts w:ascii="Times New Roman" w:hAnsi="Times New Roman" w:cs="Times New Roman"/>
                <w:b/>
                <w:bCs/>
                <w:sz w:val="22"/>
                <w:szCs w:val="22"/>
              </w:rPr>
            </w:pPr>
            <w:r w:rsidRPr="002472EA">
              <w:rPr>
                <w:rFonts w:ascii="Times New Roman" w:hAnsi="Times New Roman" w:cs="Times New Roman"/>
                <w:b/>
                <w:bCs/>
                <w:sz w:val="22"/>
                <w:szCs w:val="22"/>
              </w:rPr>
              <w:t xml:space="preserve">Çizelge 6. </w:t>
            </w:r>
            <w:r w:rsidR="0033235D">
              <w:rPr>
                <w:rFonts w:ascii="Times New Roman" w:hAnsi="Times New Roman" w:cs="Times New Roman"/>
                <w:b/>
                <w:bCs/>
                <w:sz w:val="22"/>
                <w:szCs w:val="22"/>
              </w:rPr>
              <w:t>2013</w:t>
            </w:r>
            <w:r w:rsidRPr="002472EA">
              <w:rPr>
                <w:rFonts w:ascii="Times New Roman" w:hAnsi="Times New Roman" w:cs="Times New Roman"/>
                <w:b/>
                <w:bCs/>
                <w:sz w:val="22"/>
                <w:szCs w:val="22"/>
              </w:rPr>
              <w:t>-</w:t>
            </w:r>
            <w:r w:rsidR="00E13B5F">
              <w:rPr>
                <w:rFonts w:ascii="Times New Roman" w:hAnsi="Times New Roman" w:cs="Times New Roman"/>
                <w:b/>
                <w:bCs/>
                <w:sz w:val="22"/>
                <w:szCs w:val="22"/>
              </w:rPr>
              <w:t>2014</w:t>
            </w:r>
            <w:r w:rsidRPr="002472EA">
              <w:rPr>
                <w:rFonts w:ascii="Times New Roman" w:hAnsi="Times New Roman" w:cs="Times New Roman"/>
                <w:b/>
                <w:bCs/>
                <w:sz w:val="22"/>
                <w:szCs w:val="22"/>
              </w:rPr>
              <w:t xml:space="preserve"> Cari Transferler</w:t>
            </w:r>
          </w:p>
          <w:p w:rsidR="00824506" w:rsidRPr="002472EA" w:rsidRDefault="00824506">
            <w:pPr>
              <w:pStyle w:val="Default"/>
              <w:rPr>
                <w:rFonts w:ascii="Times New Roman" w:hAnsi="Times New Roman" w:cs="Times New Roman"/>
                <w:sz w:val="22"/>
                <w:szCs w:val="22"/>
              </w:rPr>
            </w:pPr>
            <w:r w:rsidRPr="002472EA">
              <w:rPr>
                <w:rFonts w:ascii="Times New Roman" w:hAnsi="Times New Roman" w:cs="Times New Roman"/>
                <w:b/>
                <w:bCs/>
                <w:sz w:val="22"/>
                <w:szCs w:val="22"/>
              </w:rPr>
              <w:t xml:space="preserve"> </w:t>
            </w:r>
          </w:p>
        </w:tc>
      </w:tr>
      <w:tr w:rsidR="00824506" w:rsidRPr="002472EA" w:rsidTr="00824506">
        <w:trPr>
          <w:trHeight w:val="221"/>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Aylar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33235D">
            <w:pPr>
              <w:pStyle w:val="Default"/>
              <w:rPr>
                <w:rFonts w:ascii="Times New Roman" w:hAnsi="Times New Roman" w:cs="Times New Roman"/>
                <w:sz w:val="20"/>
                <w:szCs w:val="20"/>
              </w:rPr>
            </w:pPr>
            <w:r>
              <w:rPr>
                <w:rFonts w:ascii="Times New Roman" w:hAnsi="Times New Roman" w:cs="Times New Roman"/>
                <w:b/>
                <w:bCs/>
                <w:sz w:val="20"/>
                <w:szCs w:val="20"/>
              </w:rPr>
              <w:t>2013</w:t>
            </w:r>
            <w:r w:rsidR="00824506" w:rsidRPr="002472EA">
              <w:rPr>
                <w:rFonts w:ascii="Times New Roman" w:hAnsi="Times New Roman" w:cs="Times New Roman"/>
                <w:b/>
                <w:bCs/>
                <w:sz w:val="20"/>
                <w:szCs w:val="20"/>
              </w:rPr>
              <w:t xml:space="preserve">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E13B5F">
            <w:pPr>
              <w:pStyle w:val="Default"/>
              <w:rPr>
                <w:rFonts w:ascii="Times New Roman" w:hAnsi="Times New Roman" w:cs="Times New Roman"/>
                <w:sz w:val="20"/>
                <w:szCs w:val="20"/>
              </w:rPr>
            </w:pPr>
            <w:r>
              <w:rPr>
                <w:rFonts w:ascii="Times New Roman" w:hAnsi="Times New Roman" w:cs="Times New Roman"/>
                <w:b/>
                <w:bCs/>
                <w:sz w:val="20"/>
                <w:szCs w:val="20"/>
              </w:rPr>
              <w:t>2014</w:t>
            </w:r>
            <w:r w:rsidR="00824506" w:rsidRPr="002472EA">
              <w:rPr>
                <w:rFonts w:ascii="Times New Roman" w:hAnsi="Times New Roman" w:cs="Times New Roman"/>
                <w:b/>
                <w:bCs/>
                <w:sz w:val="20"/>
                <w:szCs w:val="20"/>
              </w:rPr>
              <w:t xml:space="preserve">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Değişim Tutarı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Değişim Oranı % </w:t>
            </w: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Ocak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D3C6B" w:rsidP="00C804A7">
            <w:pPr>
              <w:pStyle w:val="Default"/>
              <w:jc w:val="right"/>
              <w:rPr>
                <w:rFonts w:ascii="Times New Roman" w:hAnsi="Times New Roman" w:cs="Times New Roman"/>
                <w:sz w:val="20"/>
                <w:szCs w:val="20"/>
              </w:rPr>
            </w:pPr>
            <w:r>
              <w:rPr>
                <w:rFonts w:ascii="Times New Roman" w:hAnsi="Times New Roman" w:cs="Times New Roman"/>
                <w:sz w:val="20"/>
                <w:szCs w:val="20"/>
              </w:rPr>
              <w:t>12,658.41.-</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B80EBB" w:rsidP="00C804A7">
            <w:pPr>
              <w:pStyle w:val="Default"/>
              <w:jc w:val="right"/>
              <w:rPr>
                <w:rFonts w:ascii="Times New Roman" w:hAnsi="Times New Roman" w:cs="Times New Roman"/>
                <w:sz w:val="20"/>
                <w:szCs w:val="20"/>
              </w:rPr>
            </w:pPr>
            <w:r>
              <w:rPr>
                <w:rFonts w:ascii="Times New Roman" w:hAnsi="Times New Roman" w:cs="Times New Roman"/>
                <w:sz w:val="20"/>
                <w:szCs w:val="20"/>
              </w:rPr>
              <w:t>44,354.04.-</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C804A7">
            <w:pPr>
              <w:pStyle w:val="Default"/>
              <w:jc w:val="right"/>
              <w:rPr>
                <w:rFonts w:ascii="Times New Roman" w:hAnsi="Times New Roman" w:cs="Times New Roman"/>
                <w:sz w:val="20"/>
                <w:szCs w:val="20"/>
              </w:rPr>
            </w:pPr>
            <w:r>
              <w:rPr>
                <w:rFonts w:ascii="Times New Roman" w:hAnsi="Times New Roman" w:cs="Times New Roman"/>
                <w:sz w:val="20"/>
                <w:szCs w:val="20"/>
              </w:rPr>
              <w:t>31,695.63.-</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Şubat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6,099.77.-</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B2787" w:rsidP="00C804A7">
            <w:pPr>
              <w:pStyle w:val="Default"/>
              <w:jc w:val="right"/>
              <w:rPr>
                <w:rFonts w:ascii="Times New Roman" w:hAnsi="Times New Roman" w:cs="Times New Roman"/>
                <w:sz w:val="20"/>
                <w:szCs w:val="20"/>
              </w:rPr>
            </w:pPr>
            <w:r>
              <w:rPr>
                <w:rFonts w:ascii="Times New Roman" w:hAnsi="Times New Roman" w:cs="Times New Roman"/>
                <w:sz w:val="20"/>
                <w:szCs w:val="20"/>
              </w:rPr>
              <w:t>63,930.76.-</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C804A7">
            <w:pPr>
              <w:pStyle w:val="Default"/>
              <w:jc w:val="right"/>
              <w:rPr>
                <w:rFonts w:ascii="Times New Roman" w:hAnsi="Times New Roman" w:cs="Times New Roman"/>
                <w:sz w:val="20"/>
                <w:szCs w:val="20"/>
              </w:rPr>
            </w:pPr>
            <w:r>
              <w:rPr>
                <w:rFonts w:ascii="Times New Roman" w:hAnsi="Times New Roman" w:cs="Times New Roman"/>
                <w:sz w:val="20"/>
                <w:szCs w:val="20"/>
              </w:rPr>
              <w:t>4,959.63.-</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Mart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10,251.41.-</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B80EBB" w:rsidP="00C804A7">
            <w:pPr>
              <w:pStyle w:val="Default"/>
              <w:jc w:val="right"/>
              <w:rPr>
                <w:rFonts w:ascii="Times New Roman" w:hAnsi="Times New Roman" w:cs="Times New Roman"/>
                <w:sz w:val="20"/>
                <w:szCs w:val="20"/>
              </w:rPr>
            </w:pPr>
            <w:r>
              <w:rPr>
                <w:rFonts w:ascii="Times New Roman" w:hAnsi="Times New Roman" w:cs="Times New Roman"/>
                <w:sz w:val="20"/>
                <w:szCs w:val="20"/>
              </w:rPr>
              <w:t>40,482.64.-</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C804A7">
            <w:pPr>
              <w:pStyle w:val="Default"/>
              <w:jc w:val="right"/>
              <w:rPr>
                <w:rFonts w:ascii="Times New Roman" w:hAnsi="Times New Roman" w:cs="Times New Roman"/>
                <w:sz w:val="20"/>
                <w:szCs w:val="20"/>
              </w:rPr>
            </w:pPr>
            <w:r>
              <w:rPr>
                <w:rFonts w:ascii="Times New Roman" w:hAnsi="Times New Roman" w:cs="Times New Roman"/>
                <w:sz w:val="20"/>
                <w:szCs w:val="20"/>
              </w:rPr>
              <w:t>30,231.23.-</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Nisan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11,706.22.-</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B2787" w:rsidP="004B2787">
            <w:pPr>
              <w:pStyle w:val="Default"/>
              <w:jc w:val="right"/>
              <w:rPr>
                <w:rFonts w:ascii="Times New Roman" w:hAnsi="Times New Roman" w:cs="Times New Roman"/>
                <w:sz w:val="20"/>
                <w:szCs w:val="20"/>
              </w:rPr>
            </w:pPr>
            <w:r>
              <w:rPr>
                <w:rFonts w:ascii="Times New Roman" w:hAnsi="Times New Roman" w:cs="Times New Roman"/>
                <w:sz w:val="20"/>
                <w:szCs w:val="20"/>
              </w:rPr>
              <w:t>22,52</w:t>
            </w:r>
            <w:r w:rsidR="00B80EBB">
              <w:rPr>
                <w:rFonts w:ascii="Times New Roman" w:hAnsi="Times New Roman" w:cs="Times New Roman"/>
                <w:sz w:val="20"/>
                <w:szCs w:val="20"/>
              </w:rPr>
              <w:t>4.</w:t>
            </w:r>
            <w:r>
              <w:rPr>
                <w:rFonts w:ascii="Times New Roman" w:hAnsi="Times New Roman" w:cs="Times New Roman"/>
                <w:sz w:val="20"/>
                <w:szCs w:val="20"/>
              </w:rPr>
              <w:t>06</w:t>
            </w:r>
            <w:r w:rsidR="00B80EBB">
              <w:rPr>
                <w:rFonts w:ascii="Times New Roman" w:hAnsi="Times New Roman" w:cs="Times New Roman"/>
                <w:sz w:val="20"/>
                <w:szCs w:val="20"/>
              </w:rPr>
              <w:t>.-</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C804A7">
            <w:pPr>
              <w:pStyle w:val="Default"/>
              <w:jc w:val="right"/>
              <w:rPr>
                <w:rFonts w:ascii="Times New Roman" w:hAnsi="Times New Roman" w:cs="Times New Roman"/>
                <w:sz w:val="20"/>
                <w:szCs w:val="20"/>
              </w:rPr>
            </w:pPr>
            <w:r>
              <w:rPr>
                <w:rFonts w:ascii="Times New Roman" w:hAnsi="Times New Roman" w:cs="Times New Roman"/>
                <w:sz w:val="20"/>
                <w:szCs w:val="20"/>
              </w:rPr>
              <w:t>4,871.52.-</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C804A7">
            <w:pPr>
              <w:pStyle w:val="Default"/>
              <w:jc w:val="center"/>
              <w:rPr>
                <w:rFonts w:ascii="Times New Roman" w:hAnsi="Times New Roman" w:cs="Times New Roman"/>
                <w:sz w:val="20"/>
                <w:szCs w:val="20"/>
              </w:rPr>
            </w:pPr>
            <w:r>
              <w:rPr>
                <w:rFonts w:ascii="Times New Roman" w:hAnsi="Times New Roman" w:cs="Times New Roman"/>
                <w:sz w:val="20"/>
                <w:szCs w:val="20"/>
              </w:rPr>
              <w:t>%71,27</w:t>
            </w: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Mayıs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9,230.32.-</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B2787" w:rsidP="004B2787">
            <w:pPr>
              <w:pStyle w:val="Default"/>
              <w:jc w:val="right"/>
              <w:rPr>
                <w:rFonts w:ascii="Times New Roman" w:hAnsi="Times New Roman" w:cs="Times New Roman"/>
                <w:sz w:val="20"/>
                <w:szCs w:val="20"/>
              </w:rPr>
            </w:pPr>
            <w:r>
              <w:rPr>
                <w:rFonts w:ascii="Times New Roman" w:hAnsi="Times New Roman" w:cs="Times New Roman"/>
                <w:sz w:val="20"/>
                <w:szCs w:val="20"/>
              </w:rPr>
              <w:t>79</w:t>
            </w:r>
            <w:r w:rsidR="00B80EBB">
              <w:rPr>
                <w:rFonts w:ascii="Times New Roman" w:hAnsi="Times New Roman" w:cs="Times New Roman"/>
                <w:sz w:val="20"/>
                <w:szCs w:val="20"/>
              </w:rPr>
              <w:t>,</w:t>
            </w:r>
            <w:r>
              <w:rPr>
                <w:rFonts w:ascii="Times New Roman" w:hAnsi="Times New Roman" w:cs="Times New Roman"/>
                <w:sz w:val="20"/>
                <w:szCs w:val="20"/>
              </w:rPr>
              <w:t>099</w:t>
            </w:r>
            <w:r w:rsidR="00B80EBB">
              <w:rPr>
                <w:rFonts w:ascii="Times New Roman" w:hAnsi="Times New Roman" w:cs="Times New Roman"/>
                <w:sz w:val="20"/>
                <w:szCs w:val="20"/>
              </w:rPr>
              <w:t>.</w:t>
            </w:r>
            <w:r>
              <w:rPr>
                <w:rFonts w:ascii="Times New Roman" w:hAnsi="Times New Roman" w:cs="Times New Roman"/>
                <w:sz w:val="20"/>
                <w:szCs w:val="20"/>
              </w:rPr>
              <w:t>52</w:t>
            </w:r>
            <w:r w:rsidR="00B80EBB">
              <w:rPr>
                <w:rFonts w:ascii="Times New Roman" w:hAnsi="Times New Roman" w:cs="Times New Roman"/>
                <w:sz w:val="20"/>
                <w:szCs w:val="20"/>
              </w:rPr>
              <w:t>.-</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C804A7">
            <w:pPr>
              <w:pStyle w:val="Default"/>
              <w:jc w:val="right"/>
              <w:rPr>
                <w:rFonts w:ascii="Times New Roman" w:hAnsi="Times New Roman" w:cs="Times New Roman"/>
                <w:sz w:val="20"/>
                <w:szCs w:val="20"/>
              </w:rPr>
            </w:pPr>
            <w:r>
              <w:rPr>
                <w:rFonts w:ascii="Times New Roman" w:hAnsi="Times New Roman" w:cs="Times New Roman"/>
                <w:sz w:val="20"/>
                <w:szCs w:val="20"/>
              </w:rPr>
              <w:t>2,662.56.-</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C804A7">
            <w:pPr>
              <w:pStyle w:val="Default"/>
              <w:jc w:val="center"/>
              <w:rPr>
                <w:rFonts w:ascii="Times New Roman" w:hAnsi="Times New Roman" w:cs="Times New Roman"/>
                <w:sz w:val="20"/>
                <w:szCs w:val="20"/>
              </w:rPr>
            </w:pPr>
            <w:r>
              <w:rPr>
                <w:rFonts w:ascii="Times New Roman" w:hAnsi="Times New Roman" w:cs="Times New Roman"/>
                <w:sz w:val="20"/>
                <w:szCs w:val="20"/>
              </w:rPr>
              <w:t>%40,53</w:t>
            </w: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Haziran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4,150.00.-</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B2787" w:rsidP="004B2787">
            <w:pPr>
              <w:pStyle w:val="Default"/>
              <w:jc w:val="right"/>
              <w:rPr>
                <w:rFonts w:ascii="Times New Roman" w:hAnsi="Times New Roman" w:cs="Times New Roman"/>
                <w:sz w:val="20"/>
                <w:szCs w:val="20"/>
              </w:rPr>
            </w:pPr>
            <w:r>
              <w:rPr>
                <w:rFonts w:ascii="Times New Roman" w:hAnsi="Times New Roman" w:cs="Times New Roman"/>
                <w:sz w:val="20"/>
                <w:szCs w:val="20"/>
              </w:rPr>
              <w:t>19</w:t>
            </w:r>
            <w:r w:rsidR="00B80EBB">
              <w:rPr>
                <w:rFonts w:ascii="Times New Roman" w:hAnsi="Times New Roman" w:cs="Times New Roman"/>
                <w:sz w:val="20"/>
                <w:szCs w:val="20"/>
              </w:rPr>
              <w:t>,</w:t>
            </w:r>
            <w:r>
              <w:rPr>
                <w:rFonts w:ascii="Times New Roman" w:hAnsi="Times New Roman" w:cs="Times New Roman"/>
                <w:sz w:val="20"/>
                <w:szCs w:val="20"/>
              </w:rPr>
              <w:t>668</w:t>
            </w:r>
            <w:r w:rsidR="00B80EBB">
              <w:rPr>
                <w:rFonts w:ascii="Times New Roman" w:hAnsi="Times New Roman" w:cs="Times New Roman"/>
                <w:sz w:val="20"/>
                <w:szCs w:val="20"/>
              </w:rPr>
              <w:t>.</w:t>
            </w:r>
            <w:r>
              <w:rPr>
                <w:rFonts w:ascii="Times New Roman" w:hAnsi="Times New Roman" w:cs="Times New Roman"/>
                <w:sz w:val="20"/>
                <w:szCs w:val="20"/>
              </w:rPr>
              <w:t>76</w:t>
            </w:r>
            <w:r w:rsidR="00B80EBB">
              <w:rPr>
                <w:rFonts w:ascii="Times New Roman" w:hAnsi="Times New Roman" w:cs="Times New Roman"/>
                <w:sz w:val="20"/>
                <w:szCs w:val="20"/>
              </w:rPr>
              <w:t>.-</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C804A7">
            <w:pPr>
              <w:pStyle w:val="Default"/>
              <w:jc w:val="right"/>
              <w:rPr>
                <w:rFonts w:ascii="Times New Roman" w:hAnsi="Times New Roman" w:cs="Times New Roman"/>
                <w:sz w:val="20"/>
                <w:szCs w:val="20"/>
              </w:rPr>
            </w:pPr>
            <w:r>
              <w:rPr>
                <w:rFonts w:ascii="Times New Roman" w:hAnsi="Times New Roman" w:cs="Times New Roman"/>
                <w:sz w:val="20"/>
                <w:szCs w:val="20"/>
              </w:rPr>
              <w:t>2,148.60.-</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C804A7">
            <w:pPr>
              <w:pStyle w:val="Default"/>
              <w:jc w:val="center"/>
              <w:rPr>
                <w:rFonts w:ascii="Times New Roman" w:hAnsi="Times New Roman" w:cs="Times New Roman"/>
                <w:sz w:val="20"/>
                <w:szCs w:val="20"/>
              </w:rPr>
            </w:pPr>
            <w:r>
              <w:rPr>
                <w:rFonts w:ascii="Times New Roman" w:hAnsi="Times New Roman" w:cs="Times New Roman"/>
                <w:sz w:val="20"/>
                <w:szCs w:val="20"/>
              </w:rPr>
              <w:t>%51,77</w:t>
            </w: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Toplam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54,096.13.-</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B2787" w:rsidP="00C804A7">
            <w:pPr>
              <w:pStyle w:val="Default"/>
              <w:jc w:val="right"/>
              <w:rPr>
                <w:rFonts w:ascii="Times New Roman" w:hAnsi="Times New Roman" w:cs="Times New Roman"/>
                <w:sz w:val="20"/>
                <w:szCs w:val="20"/>
              </w:rPr>
            </w:pPr>
            <w:r>
              <w:rPr>
                <w:rFonts w:ascii="Times New Roman" w:hAnsi="Times New Roman" w:cs="Times New Roman"/>
                <w:sz w:val="20"/>
                <w:szCs w:val="20"/>
              </w:rPr>
              <w:t>270,059.78.-</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B2787" w:rsidP="00C804A7">
            <w:pPr>
              <w:pStyle w:val="Default"/>
              <w:jc w:val="right"/>
              <w:rPr>
                <w:rFonts w:ascii="Times New Roman" w:hAnsi="Times New Roman" w:cs="Times New Roman"/>
                <w:sz w:val="20"/>
                <w:szCs w:val="20"/>
              </w:rPr>
            </w:pPr>
            <w:r>
              <w:rPr>
                <w:rFonts w:ascii="Times New Roman" w:hAnsi="Times New Roman" w:cs="Times New Roman"/>
                <w:sz w:val="20"/>
                <w:szCs w:val="20"/>
              </w:rPr>
              <w:t>215,963.65.-</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rsidP="00C804A7">
            <w:pPr>
              <w:pStyle w:val="Default"/>
              <w:jc w:val="center"/>
              <w:rPr>
                <w:rFonts w:ascii="Times New Roman" w:hAnsi="Times New Roman" w:cs="Times New Roman"/>
                <w:sz w:val="20"/>
                <w:szCs w:val="20"/>
              </w:rPr>
            </w:pPr>
          </w:p>
        </w:tc>
      </w:tr>
    </w:tbl>
    <w:p w:rsidR="00824506" w:rsidRPr="002472EA" w:rsidRDefault="00824506" w:rsidP="00824506"/>
    <w:p w:rsidR="00874261" w:rsidRDefault="00874261" w:rsidP="00824506">
      <w:pPr>
        <w:pStyle w:val="Default"/>
        <w:rPr>
          <w:rFonts w:ascii="Times New Roman" w:hAnsi="Times New Roman" w:cs="Times New Roman"/>
          <w:b/>
          <w:bCs/>
          <w:sz w:val="23"/>
          <w:szCs w:val="23"/>
        </w:rPr>
      </w:pPr>
    </w:p>
    <w:p w:rsidR="00874261" w:rsidRDefault="00874261" w:rsidP="00824506">
      <w:pPr>
        <w:pStyle w:val="Default"/>
        <w:rPr>
          <w:rFonts w:ascii="Times New Roman" w:hAnsi="Times New Roman" w:cs="Times New Roman"/>
          <w:b/>
          <w:bCs/>
          <w:sz w:val="23"/>
          <w:szCs w:val="23"/>
        </w:rPr>
      </w:pPr>
    </w:p>
    <w:p w:rsidR="00874261" w:rsidRDefault="00874261" w:rsidP="00824506">
      <w:pPr>
        <w:pStyle w:val="Default"/>
        <w:rPr>
          <w:rFonts w:ascii="Times New Roman" w:hAnsi="Times New Roman" w:cs="Times New Roman"/>
          <w:b/>
          <w:bCs/>
          <w:sz w:val="23"/>
          <w:szCs w:val="23"/>
        </w:rPr>
      </w:pPr>
    </w:p>
    <w:p w:rsidR="00874261" w:rsidRDefault="00874261" w:rsidP="00824506">
      <w:pPr>
        <w:pStyle w:val="Default"/>
        <w:rPr>
          <w:rFonts w:ascii="Times New Roman" w:hAnsi="Times New Roman" w:cs="Times New Roman"/>
          <w:b/>
          <w:bCs/>
          <w:sz w:val="23"/>
          <w:szCs w:val="23"/>
        </w:rPr>
      </w:pPr>
    </w:p>
    <w:p w:rsidR="00824506" w:rsidRPr="002472EA" w:rsidRDefault="00824506" w:rsidP="00824506">
      <w:pPr>
        <w:pStyle w:val="Default"/>
        <w:rPr>
          <w:rFonts w:ascii="Times New Roman" w:hAnsi="Times New Roman" w:cs="Times New Roman"/>
          <w:b/>
          <w:bCs/>
          <w:sz w:val="23"/>
          <w:szCs w:val="23"/>
        </w:rPr>
      </w:pPr>
      <w:r w:rsidRPr="002472EA">
        <w:rPr>
          <w:rFonts w:ascii="Times New Roman" w:hAnsi="Times New Roman" w:cs="Times New Roman"/>
          <w:b/>
          <w:bCs/>
          <w:sz w:val="23"/>
          <w:szCs w:val="23"/>
        </w:rPr>
        <w:t xml:space="preserve">06. Sermaye Giderleri </w:t>
      </w:r>
    </w:p>
    <w:p w:rsidR="00824506" w:rsidRPr="002472EA" w:rsidRDefault="00824506" w:rsidP="00824506">
      <w:pPr>
        <w:pStyle w:val="Default"/>
        <w:rPr>
          <w:rFonts w:ascii="Times New Roman" w:hAnsi="Times New Roman" w:cs="Times New Roman"/>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813"/>
        <w:gridCol w:w="1813"/>
        <w:gridCol w:w="1813"/>
        <w:gridCol w:w="1813"/>
        <w:gridCol w:w="1817"/>
      </w:tblGrid>
      <w:tr w:rsidR="00824506" w:rsidRPr="002472EA" w:rsidTr="00FB152B">
        <w:trPr>
          <w:trHeight w:val="110"/>
        </w:trPr>
        <w:tc>
          <w:tcPr>
            <w:tcW w:w="9069" w:type="dxa"/>
            <w:gridSpan w:val="5"/>
            <w:tcBorders>
              <w:top w:val="nil"/>
              <w:left w:val="nil"/>
              <w:bottom w:val="single" w:sz="4" w:space="0" w:color="auto"/>
              <w:right w:val="nil"/>
            </w:tcBorders>
          </w:tcPr>
          <w:p w:rsidR="00824506" w:rsidRPr="002472EA" w:rsidRDefault="00824506">
            <w:pPr>
              <w:pStyle w:val="Default"/>
              <w:rPr>
                <w:rFonts w:ascii="Times New Roman" w:hAnsi="Times New Roman" w:cs="Times New Roman"/>
                <w:sz w:val="23"/>
                <w:szCs w:val="23"/>
              </w:rPr>
            </w:pPr>
            <w:r w:rsidRPr="002472EA">
              <w:rPr>
                <w:rFonts w:ascii="Times New Roman" w:hAnsi="Times New Roman" w:cs="Times New Roman"/>
                <w:sz w:val="23"/>
                <w:szCs w:val="23"/>
              </w:rPr>
              <w:t xml:space="preserve">Sermaye giderleri için </w:t>
            </w:r>
            <w:r w:rsidR="00E13B5F">
              <w:rPr>
                <w:rFonts w:ascii="Times New Roman" w:hAnsi="Times New Roman" w:cs="Times New Roman"/>
                <w:sz w:val="23"/>
                <w:szCs w:val="23"/>
              </w:rPr>
              <w:t>2014</w:t>
            </w:r>
            <w:r w:rsidRPr="002472EA">
              <w:rPr>
                <w:rFonts w:ascii="Times New Roman" w:hAnsi="Times New Roman" w:cs="Times New Roman"/>
                <w:sz w:val="23"/>
                <w:szCs w:val="23"/>
              </w:rPr>
              <w:t xml:space="preserve"> yılı başında </w:t>
            </w:r>
            <w:r w:rsidR="004128D8">
              <w:rPr>
                <w:rFonts w:ascii="Times New Roman" w:hAnsi="Times New Roman" w:cs="Times New Roman"/>
                <w:sz w:val="23"/>
                <w:szCs w:val="23"/>
              </w:rPr>
              <w:t>2,334,000.00</w:t>
            </w:r>
            <w:r w:rsidRPr="002472EA">
              <w:rPr>
                <w:rFonts w:ascii="Times New Roman" w:hAnsi="Times New Roman" w:cs="Times New Roman"/>
                <w:sz w:val="23"/>
                <w:szCs w:val="23"/>
              </w:rPr>
              <w:t xml:space="preserve">.-TL ödenek ayrılmıştır. </w:t>
            </w:r>
            <w:r w:rsidR="0033235D">
              <w:rPr>
                <w:rFonts w:ascii="Times New Roman" w:hAnsi="Times New Roman" w:cs="Times New Roman"/>
                <w:sz w:val="23"/>
                <w:szCs w:val="23"/>
              </w:rPr>
              <w:t>2013</w:t>
            </w:r>
            <w:r w:rsidRPr="002472EA">
              <w:rPr>
                <w:rFonts w:ascii="Times New Roman" w:hAnsi="Times New Roman" w:cs="Times New Roman"/>
                <w:sz w:val="23"/>
                <w:szCs w:val="23"/>
              </w:rPr>
              <w:t xml:space="preserve"> yılı Ocak–Haziran döneminde</w:t>
            </w:r>
            <w:r w:rsidR="004128D8">
              <w:rPr>
                <w:rFonts w:ascii="Times New Roman" w:hAnsi="Times New Roman" w:cs="Times New Roman"/>
                <w:sz w:val="23"/>
                <w:szCs w:val="23"/>
              </w:rPr>
              <w:t xml:space="preserve"> 231,815.83</w:t>
            </w:r>
            <w:r w:rsidRPr="002472EA">
              <w:rPr>
                <w:rFonts w:ascii="Times New Roman" w:hAnsi="Times New Roman" w:cs="Times New Roman"/>
                <w:sz w:val="23"/>
                <w:szCs w:val="23"/>
              </w:rPr>
              <w:t xml:space="preserve">.-TL olan sermaye giderleri </w:t>
            </w:r>
            <w:r w:rsidR="00E13B5F">
              <w:rPr>
                <w:rFonts w:ascii="Times New Roman" w:hAnsi="Times New Roman" w:cs="Times New Roman"/>
                <w:sz w:val="23"/>
                <w:szCs w:val="23"/>
              </w:rPr>
              <w:t>2014</w:t>
            </w:r>
            <w:r w:rsidRPr="002472EA">
              <w:rPr>
                <w:rFonts w:ascii="Times New Roman" w:hAnsi="Times New Roman" w:cs="Times New Roman"/>
                <w:sz w:val="23"/>
                <w:szCs w:val="23"/>
              </w:rPr>
              <w:t xml:space="preserve"> yılı Ocak-Haziran döneminde</w:t>
            </w:r>
            <w:r w:rsidR="004128D8">
              <w:rPr>
                <w:rFonts w:ascii="Times New Roman" w:hAnsi="Times New Roman" w:cs="Times New Roman"/>
                <w:sz w:val="23"/>
                <w:szCs w:val="23"/>
              </w:rPr>
              <w:t xml:space="preserve"> 225,901.36</w:t>
            </w:r>
            <w:r w:rsidRPr="002472EA">
              <w:rPr>
                <w:rFonts w:ascii="Times New Roman" w:hAnsi="Times New Roman" w:cs="Times New Roman"/>
                <w:sz w:val="23"/>
                <w:szCs w:val="23"/>
              </w:rPr>
              <w:t xml:space="preserve">.-TL </w:t>
            </w:r>
            <w:r w:rsidR="004128D8">
              <w:rPr>
                <w:rFonts w:ascii="Times New Roman" w:hAnsi="Times New Roman" w:cs="Times New Roman"/>
                <w:sz w:val="23"/>
                <w:szCs w:val="23"/>
              </w:rPr>
              <w:t>azalışla</w:t>
            </w:r>
            <w:r w:rsidRPr="002472EA">
              <w:rPr>
                <w:rFonts w:ascii="Times New Roman" w:hAnsi="Times New Roman" w:cs="Times New Roman"/>
                <w:sz w:val="23"/>
                <w:szCs w:val="23"/>
              </w:rPr>
              <w:t xml:space="preserve"> </w:t>
            </w:r>
            <w:r w:rsidR="004128D8">
              <w:rPr>
                <w:rFonts w:ascii="Times New Roman" w:hAnsi="Times New Roman" w:cs="Times New Roman"/>
                <w:sz w:val="23"/>
                <w:szCs w:val="23"/>
              </w:rPr>
              <w:t>5,914.47</w:t>
            </w:r>
            <w:r w:rsidR="007D3DCB">
              <w:rPr>
                <w:rFonts w:ascii="Times New Roman" w:hAnsi="Times New Roman" w:cs="Times New Roman"/>
                <w:sz w:val="23"/>
                <w:szCs w:val="23"/>
              </w:rPr>
              <w:t>.-TL olmuştur.</w:t>
            </w:r>
            <w:r w:rsidRPr="002472EA">
              <w:rPr>
                <w:rFonts w:ascii="Times New Roman" w:hAnsi="Times New Roman" w:cs="Times New Roman"/>
                <w:sz w:val="23"/>
                <w:szCs w:val="23"/>
              </w:rPr>
              <w:t xml:space="preserve"> Anılan dönemlerdeki sermaye giderlerinin aylık gerçekleşmeleri aşağıda gösterilmiştir. </w:t>
            </w:r>
          </w:p>
          <w:p w:rsidR="00824506" w:rsidRPr="002472EA" w:rsidRDefault="00824506">
            <w:pPr>
              <w:pStyle w:val="Default"/>
              <w:rPr>
                <w:rFonts w:ascii="Times New Roman" w:hAnsi="Times New Roman" w:cs="Times New Roman"/>
                <w:sz w:val="23"/>
                <w:szCs w:val="23"/>
              </w:rPr>
            </w:pPr>
          </w:p>
          <w:p w:rsidR="00824506" w:rsidRPr="002472EA" w:rsidRDefault="00824506">
            <w:pPr>
              <w:pStyle w:val="Default"/>
              <w:rPr>
                <w:rFonts w:ascii="Times New Roman" w:hAnsi="Times New Roman" w:cs="Times New Roman"/>
                <w:b/>
                <w:bCs/>
                <w:sz w:val="22"/>
                <w:szCs w:val="22"/>
              </w:rPr>
            </w:pPr>
            <w:r w:rsidRPr="002472EA">
              <w:rPr>
                <w:rFonts w:ascii="Times New Roman" w:hAnsi="Times New Roman" w:cs="Times New Roman"/>
                <w:b/>
                <w:bCs/>
                <w:sz w:val="22"/>
                <w:szCs w:val="22"/>
              </w:rPr>
              <w:lastRenderedPageBreak/>
              <w:t xml:space="preserve">Çizelge7. </w:t>
            </w:r>
            <w:r w:rsidR="0033235D">
              <w:rPr>
                <w:rFonts w:ascii="Times New Roman" w:hAnsi="Times New Roman" w:cs="Times New Roman"/>
                <w:b/>
                <w:bCs/>
                <w:sz w:val="22"/>
                <w:szCs w:val="22"/>
              </w:rPr>
              <w:t>2013</w:t>
            </w:r>
            <w:r w:rsidRPr="002472EA">
              <w:rPr>
                <w:rFonts w:ascii="Times New Roman" w:hAnsi="Times New Roman" w:cs="Times New Roman"/>
                <w:b/>
                <w:bCs/>
                <w:sz w:val="22"/>
                <w:szCs w:val="22"/>
              </w:rPr>
              <w:t xml:space="preserve">- </w:t>
            </w:r>
            <w:r w:rsidR="00E13B5F">
              <w:rPr>
                <w:rFonts w:ascii="Times New Roman" w:hAnsi="Times New Roman" w:cs="Times New Roman"/>
                <w:b/>
                <w:bCs/>
                <w:sz w:val="22"/>
                <w:szCs w:val="22"/>
              </w:rPr>
              <w:t>2014</w:t>
            </w:r>
            <w:r w:rsidRPr="002472EA">
              <w:rPr>
                <w:rFonts w:ascii="Times New Roman" w:hAnsi="Times New Roman" w:cs="Times New Roman"/>
                <w:b/>
                <w:bCs/>
                <w:sz w:val="22"/>
                <w:szCs w:val="22"/>
              </w:rPr>
              <w:t xml:space="preserve"> Sermaye Giderleri </w:t>
            </w:r>
          </w:p>
          <w:p w:rsidR="00824506" w:rsidRPr="002472EA" w:rsidRDefault="00824506">
            <w:pPr>
              <w:pStyle w:val="Default"/>
              <w:rPr>
                <w:rFonts w:ascii="Times New Roman" w:hAnsi="Times New Roman" w:cs="Times New Roman"/>
                <w:sz w:val="22"/>
                <w:szCs w:val="22"/>
              </w:rPr>
            </w:pPr>
          </w:p>
        </w:tc>
      </w:tr>
      <w:tr w:rsidR="00824506" w:rsidRPr="002472EA" w:rsidTr="00FB152B">
        <w:trPr>
          <w:trHeight w:val="221"/>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lastRenderedPageBreak/>
              <w:t xml:space="preserve">Aylar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33235D" w:rsidP="00824506">
            <w:pPr>
              <w:pStyle w:val="Default"/>
              <w:jc w:val="right"/>
              <w:rPr>
                <w:rFonts w:ascii="Times New Roman" w:hAnsi="Times New Roman" w:cs="Times New Roman"/>
                <w:sz w:val="20"/>
                <w:szCs w:val="20"/>
              </w:rPr>
            </w:pPr>
            <w:r>
              <w:rPr>
                <w:rFonts w:ascii="Times New Roman" w:hAnsi="Times New Roman" w:cs="Times New Roman"/>
                <w:b/>
                <w:bCs/>
                <w:sz w:val="20"/>
                <w:szCs w:val="20"/>
              </w:rPr>
              <w:t>2013</w:t>
            </w:r>
            <w:r w:rsidR="00824506" w:rsidRPr="002472EA">
              <w:rPr>
                <w:rFonts w:ascii="Times New Roman" w:hAnsi="Times New Roman" w:cs="Times New Roman"/>
                <w:b/>
                <w:bCs/>
                <w:sz w:val="20"/>
                <w:szCs w:val="20"/>
              </w:rPr>
              <w:t xml:space="preserve">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E13B5F" w:rsidP="00824506">
            <w:pPr>
              <w:pStyle w:val="Default"/>
              <w:jc w:val="right"/>
              <w:rPr>
                <w:rFonts w:ascii="Times New Roman" w:hAnsi="Times New Roman" w:cs="Times New Roman"/>
                <w:sz w:val="20"/>
                <w:szCs w:val="20"/>
              </w:rPr>
            </w:pPr>
            <w:r>
              <w:rPr>
                <w:rFonts w:ascii="Times New Roman" w:hAnsi="Times New Roman" w:cs="Times New Roman"/>
                <w:b/>
                <w:bCs/>
                <w:sz w:val="20"/>
                <w:szCs w:val="20"/>
              </w:rPr>
              <w:t>2014</w:t>
            </w:r>
            <w:r w:rsidR="00824506" w:rsidRPr="002472EA">
              <w:rPr>
                <w:rFonts w:ascii="Times New Roman" w:hAnsi="Times New Roman" w:cs="Times New Roman"/>
                <w:b/>
                <w:bCs/>
                <w:sz w:val="20"/>
                <w:szCs w:val="20"/>
              </w:rPr>
              <w:t xml:space="preserve">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rsidP="00824506">
            <w:pPr>
              <w:pStyle w:val="Default"/>
              <w:jc w:val="right"/>
              <w:rPr>
                <w:rFonts w:ascii="Times New Roman" w:hAnsi="Times New Roman" w:cs="Times New Roman"/>
                <w:sz w:val="20"/>
                <w:szCs w:val="20"/>
              </w:rPr>
            </w:pPr>
            <w:r w:rsidRPr="002472EA">
              <w:rPr>
                <w:rFonts w:ascii="Times New Roman" w:hAnsi="Times New Roman" w:cs="Times New Roman"/>
                <w:b/>
                <w:bCs/>
                <w:sz w:val="20"/>
                <w:szCs w:val="20"/>
              </w:rPr>
              <w:t xml:space="preserve">Değişim Tutarı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rsidP="00824506">
            <w:pPr>
              <w:pStyle w:val="Default"/>
              <w:jc w:val="right"/>
              <w:rPr>
                <w:rFonts w:ascii="Times New Roman" w:hAnsi="Times New Roman" w:cs="Times New Roman"/>
                <w:sz w:val="20"/>
                <w:szCs w:val="20"/>
              </w:rPr>
            </w:pPr>
            <w:r w:rsidRPr="002472EA">
              <w:rPr>
                <w:rFonts w:ascii="Times New Roman" w:hAnsi="Times New Roman" w:cs="Times New Roman"/>
                <w:b/>
                <w:bCs/>
                <w:sz w:val="20"/>
                <w:szCs w:val="20"/>
              </w:rPr>
              <w:t xml:space="preserve">Değişim Oranı % </w:t>
            </w: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Ocak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0</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C804A7">
            <w:pPr>
              <w:pStyle w:val="Default"/>
              <w:jc w:val="right"/>
              <w:rPr>
                <w:rFonts w:ascii="Times New Roman" w:hAnsi="Times New Roman" w:cs="Times New Roman"/>
                <w:sz w:val="20"/>
                <w:szCs w:val="20"/>
              </w:rPr>
            </w:pPr>
            <w:r>
              <w:rPr>
                <w:rFonts w:ascii="Times New Roman" w:hAnsi="Times New Roman" w:cs="Times New Roman"/>
                <w:sz w:val="20"/>
                <w:szCs w:val="20"/>
              </w:rPr>
              <w:t>338,072.05.-</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rsidP="00824506">
            <w:pPr>
              <w:pStyle w:val="Default"/>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rsidP="00824506">
            <w:pPr>
              <w:pStyle w:val="Default"/>
              <w:jc w:val="both"/>
              <w:rPr>
                <w:rFonts w:ascii="Times New Roman" w:hAnsi="Times New Roman" w:cs="Times New Roman"/>
                <w:sz w:val="20"/>
                <w:szCs w:val="20"/>
              </w:rPr>
            </w:pP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Şubat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7,229.98.-</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B2787" w:rsidP="004B2787">
            <w:pPr>
              <w:pStyle w:val="Default"/>
              <w:jc w:val="right"/>
              <w:rPr>
                <w:rFonts w:ascii="Times New Roman" w:hAnsi="Times New Roman" w:cs="Times New Roman"/>
                <w:sz w:val="20"/>
                <w:szCs w:val="20"/>
              </w:rPr>
            </w:pPr>
            <w:r>
              <w:rPr>
                <w:rFonts w:ascii="Times New Roman" w:hAnsi="Times New Roman" w:cs="Times New Roman"/>
                <w:sz w:val="20"/>
                <w:szCs w:val="20"/>
              </w:rPr>
              <w:t>207</w:t>
            </w:r>
            <w:r w:rsidR="00C804A7">
              <w:rPr>
                <w:rFonts w:ascii="Times New Roman" w:hAnsi="Times New Roman" w:cs="Times New Roman"/>
                <w:sz w:val="20"/>
                <w:szCs w:val="20"/>
              </w:rPr>
              <w:t>,</w:t>
            </w:r>
            <w:r>
              <w:rPr>
                <w:rFonts w:ascii="Times New Roman" w:hAnsi="Times New Roman" w:cs="Times New Roman"/>
                <w:sz w:val="20"/>
                <w:szCs w:val="20"/>
              </w:rPr>
              <w:t>609</w:t>
            </w:r>
            <w:r w:rsidR="00C804A7">
              <w:rPr>
                <w:rFonts w:ascii="Times New Roman" w:hAnsi="Times New Roman" w:cs="Times New Roman"/>
                <w:sz w:val="20"/>
                <w:szCs w:val="20"/>
              </w:rPr>
              <w:t>.</w:t>
            </w:r>
            <w:r>
              <w:rPr>
                <w:rFonts w:ascii="Times New Roman" w:hAnsi="Times New Roman" w:cs="Times New Roman"/>
                <w:sz w:val="20"/>
                <w:szCs w:val="20"/>
              </w:rPr>
              <w:t>64</w:t>
            </w:r>
            <w:r w:rsidR="00C804A7">
              <w:rPr>
                <w:rFonts w:ascii="Times New Roman" w:hAnsi="Times New Roman" w:cs="Times New Roman"/>
                <w:sz w:val="20"/>
                <w:szCs w:val="20"/>
              </w:rPr>
              <w:t>.-</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4B2787">
            <w:pPr>
              <w:pStyle w:val="Default"/>
              <w:jc w:val="right"/>
              <w:rPr>
                <w:rFonts w:ascii="Times New Roman" w:hAnsi="Times New Roman" w:cs="Times New Roman"/>
                <w:sz w:val="20"/>
                <w:szCs w:val="20"/>
              </w:rPr>
            </w:pPr>
            <w:r>
              <w:rPr>
                <w:rFonts w:ascii="Times New Roman" w:hAnsi="Times New Roman" w:cs="Times New Roman"/>
                <w:sz w:val="20"/>
                <w:szCs w:val="20"/>
              </w:rPr>
              <w:t>56,700.78.-</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rsidP="00824506">
            <w:pPr>
              <w:pStyle w:val="Default"/>
              <w:jc w:val="both"/>
              <w:rPr>
                <w:rFonts w:ascii="Times New Roman" w:hAnsi="Times New Roman" w:cs="Times New Roman"/>
                <w:sz w:val="20"/>
                <w:szCs w:val="20"/>
              </w:rPr>
            </w:pP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Mart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22,974.65.-</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C804A7">
            <w:pPr>
              <w:pStyle w:val="Default"/>
              <w:jc w:val="right"/>
              <w:rPr>
                <w:rFonts w:ascii="Times New Roman" w:hAnsi="Times New Roman" w:cs="Times New Roman"/>
                <w:sz w:val="20"/>
                <w:szCs w:val="20"/>
              </w:rPr>
            </w:pPr>
            <w:r>
              <w:rPr>
                <w:rFonts w:ascii="Times New Roman" w:hAnsi="Times New Roman" w:cs="Times New Roman"/>
                <w:sz w:val="20"/>
                <w:szCs w:val="20"/>
              </w:rPr>
              <w:t>9,425.60.-</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4B2787">
            <w:pPr>
              <w:pStyle w:val="Default"/>
              <w:jc w:val="right"/>
              <w:rPr>
                <w:rFonts w:ascii="Times New Roman" w:hAnsi="Times New Roman" w:cs="Times New Roman"/>
                <w:sz w:val="20"/>
                <w:szCs w:val="20"/>
              </w:rPr>
            </w:pPr>
            <w:r>
              <w:rPr>
                <w:rFonts w:ascii="Times New Roman" w:hAnsi="Times New Roman" w:cs="Times New Roman"/>
                <w:sz w:val="20"/>
                <w:szCs w:val="20"/>
              </w:rPr>
              <w:t>13,549.05.-</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rsidP="00824506">
            <w:pPr>
              <w:pStyle w:val="Default"/>
              <w:jc w:val="both"/>
              <w:rPr>
                <w:rFonts w:ascii="Times New Roman" w:hAnsi="Times New Roman" w:cs="Times New Roman"/>
                <w:sz w:val="20"/>
                <w:szCs w:val="20"/>
              </w:rPr>
            </w:pP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Nisan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29,632.49.-</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B2787" w:rsidP="004B2787">
            <w:pPr>
              <w:pStyle w:val="Default"/>
              <w:jc w:val="right"/>
              <w:rPr>
                <w:rFonts w:ascii="Times New Roman" w:hAnsi="Times New Roman" w:cs="Times New Roman"/>
                <w:sz w:val="20"/>
                <w:szCs w:val="20"/>
              </w:rPr>
            </w:pPr>
            <w:r>
              <w:rPr>
                <w:rFonts w:ascii="Times New Roman" w:hAnsi="Times New Roman" w:cs="Times New Roman"/>
                <w:sz w:val="20"/>
                <w:szCs w:val="20"/>
              </w:rPr>
              <w:t>12</w:t>
            </w:r>
            <w:r w:rsidR="00C804A7">
              <w:rPr>
                <w:rFonts w:ascii="Times New Roman" w:hAnsi="Times New Roman" w:cs="Times New Roman"/>
                <w:sz w:val="20"/>
                <w:szCs w:val="20"/>
              </w:rPr>
              <w:t>,</w:t>
            </w:r>
            <w:r>
              <w:rPr>
                <w:rFonts w:ascii="Times New Roman" w:hAnsi="Times New Roman" w:cs="Times New Roman"/>
                <w:sz w:val="20"/>
                <w:szCs w:val="20"/>
              </w:rPr>
              <w:t>200</w:t>
            </w:r>
            <w:r w:rsidR="00C804A7">
              <w:rPr>
                <w:rFonts w:ascii="Times New Roman" w:hAnsi="Times New Roman" w:cs="Times New Roman"/>
                <w:sz w:val="20"/>
                <w:szCs w:val="20"/>
              </w:rPr>
              <w:t>.</w:t>
            </w:r>
            <w:r>
              <w:rPr>
                <w:rFonts w:ascii="Times New Roman" w:hAnsi="Times New Roman" w:cs="Times New Roman"/>
                <w:sz w:val="20"/>
                <w:szCs w:val="20"/>
              </w:rPr>
              <w:t>02</w:t>
            </w:r>
            <w:r w:rsidR="00C804A7">
              <w:rPr>
                <w:rFonts w:ascii="Times New Roman" w:hAnsi="Times New Roman" w:cs="Times New Roman"/>
                <w:sz w:val="20"/>
                <w:szCs w:val="20"/>
              </w:rPr>
              <w:t>.-</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4B2787">
            <w:pPr>
              <w:pStyle w:val="Default"/>
              <w:jc w:val="right"/>
              <w:rPr>
                <w:rFonts w:ascii="Times New Roman" w:hAnsi="Times New Roman" w:cs="Times New Roman"/>
                <w:sz w:val="20"/>
                <w:szCs w:val="20"/>
              </w:rPr>
            </w:pPr>
            <w:r>
              <w:rPr>
                <w:rFonts w:ascii="Times New Roman" w:hAnsi="Times New Roman" w:cs="Times New Roman"/>
                <w:sz w:val="20"/>
                <w:szCs w:val="20"/>
              </w:rPr>
              <w:t>7,108.43.-</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rsidP="00824506">
            <w:pPr>
              <w:pStyle w:val="Default"/>
              <w:jc w:val="both"/>
              <w:rPr>
                <w:rFonts w:ascii="Times New Roman" w:hAnsi="Times New Roman" w:cs="Times New Roman"/>
                <w:sz w:val="20"/>
                <w:szCs w:val="20"/>
              </w:rPr>
            </w:pP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Mayıs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26,196.00.-</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B2787" w:rsidP="004B2787">
            <w:pPr>
              <w:pStyle w:val="Default"/>
              <w:jc w:val="right"/>
              <w:rPr>
                <w:rFonts w:ascii="Times New Roman" w:hAnsi="Times New Roman" w:cs="Times New Roman"/>
                <w:sz w:val="20"/>
                <w:szCs w:val="20"/>
              </w:rPr>
            </w:pPr>
            <w:r>
              <w:rPr>
                <w:rFonts w:ascii="Times New Roman" w:hAnsi="Times New Roman" w:cs="Times New Roman"/>
                <w:sz w:val="20"/>
                <w:szCs w:val="20"/>
              </w:rPr>
              <w:t>20</w:t>
            </w:r>
            <w:r w:rsidR="00C804A7">
              <w:rPr>
                <w:rFonts w:ascii="Times New Roman" w:hAnsi="Times New Roman" w:cs="Times New Roman"/>
                <w:sz w:val="20"/>
                <w:szCs w:val="20"/>
              </w:rPr>
              <w:t>,</w:t>
            </w:r>
            <w:r>
              <w:rPr>
                <w:rFonts w:ascii="Times New Roman" w:hAnsi="Times New Roman" w:cs="Times New Roman"/>
                <w:sz w:val="20"/>
                <w:szCs w:val="20"/>
              </w:rPr>
              <w:t>568</w:t>
            </w:r>
            <w:r w:rsidR="00C804A7">
              <w:rPr>
                <w:rFonts w:ascii="Times New Roman" w:hAnsi="Times New Roman" w:cs="Times New Roman"/>
                <w:sz w:val="20"/>
                <w:szCs w:val="20"/>
              </w:rPr>
              <w:t>.</w:t>
            </w:r>
            <w:r>
              <w:rPr>
                <w:rFonts w:ascii="Times New Roman" w:hAnsi="Times New Roman" w:cs="Times New Roman"/>
                <w:sz w:val="20"/>
                <w:szCs w:val="20"/>
              </w:rPr>
              <w:t>88</w:t>
            </w:r>
            <w:r w:rsidR="00C804A7">
              <w:rPr>
                <w:rFonts w:ascii="Times New Roman" w:hAnsi="Times New Roman" w:cs="Times New Roman"/>
                <w:sz w:val="20"/>
                <w:szCs w:val="20"/>
              </w:rPr>
              <w:t>.-</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4B2787">
            <w:pPr>
              <w:pStyle w:val="Default"/>
              <w:jc w:val="right"/>
              <w:rPr>
                <w:rFonts w:ascii="Times New Roman" w:hAnsi="Times New Roman" w:cs="Times New Roman"/>
                <w:sz w:val="20"/>
                <w:szCs w:val="20"/>
              </w:rPr>
            </w:pPr>
            <w:r>
              <w:rPr>
                <w:rFonts w:ascii="Times New Roman" w:hAnsi="Times New Roman" w:cs="Times New Roman"/>
                <w:sz w:val="20"/>
                <w:szCs w:val="20"/>
              </w:rPr>
              <w:t>52,903.52.-</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rsidP="00824506">
            <w:pPr>
              <w:pStyle w:val="Default"/>
              <w:jc w:val="both"/>
              <w:rPr>
                <w:rFonts w:ascii="Times New Roman" w:hAnsi="Times New Roman" w:cs="Times New Roman"/>
                <w:sz w:val="20"/>
                <w:szCs w:val="20"/>
              </w:rPr>
            </w:pP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Haziran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38,779.01.-</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B2787" w:rsidP="004B2787">
            <w:pPr>
              <w:pStyle w:val="Default"/>
              <w:jc w:val="right"/>
              <w:rPr>
                <w:rFonts w:ascii="Times New Roman" w:hAnsi="Times New Roman" w:cs="Times New Roman"/>
                <w:sz w:val="20"/>
                <w:szCs w:val="20"/>
              </w:rPr>
            </w:pPr>
            <w:r>
              <w:rPr>
                <w:rFonts w:ascii="Times New Roman" w:hAnsi="Times New Roman" w:cs="Times New Roman"/>
                <w:sz w:val="20"/>
                <w:szCs w:val="20"/>
              </w:rPr>
              <w:t>31</w:t>
            </w:r>
            <w:r w:rsidR="00C804A7">
              <w:rPr>
                <w:rFonts w:ascii="Times New Roman" w:hAnsi="Times New Roman" w:cs="Times New Roman"/>
                <w:sz w:val="20"/>
                <w:szCs w:val="20"/>
              </w:rPr>
              <w:t>,</w:t>
            </w:r>
            <w:r>
              <w:rPr>
                <w:rFonts w:ascii="Times New Roman" w:hAnsi="Times New Roman" w:cs="Times New Roman"/>
                <w:sz w:val="20"/>
                <w:szCs w:val="20"/>
              </w:rPr>
              <w:t>121</w:t>
            </w:r>
            <w:r w:rsidR="00C804A7">
              <w:rPr>
                <w:rFonts w:ascii="Times New Roman" w:hAnsi="Times New Roman" w:cs="Times New Roman"/>
                <w:sz w:val="20"/>
                <w:szCs w:val="20"/>
              </w:rPr>
              <w:t>.</w:t>
            </w:r>
            <w:r>
              <w:rPr>
                <w:rFonts w:ascii="Times New Roman" w:hAnsi="Times New Roman" w:cs="Times New Roman"/>
                <w:sz w:val="20"/>
                <w:szCs w:val="20"/>
              </w:rPr>
              <w:t>44</w:t>
            </w:r>
            <w:r w:rsidR="00C804A7">
              <w:rPr>
                <w:rFonts w:ascii="Times New Roman" w:hAnsi="Times New Roman" w:cs="Times New Roman"/>
                <w:sz w:val="20"/>
                <w:szCs w:val="20"/>
              </w:rPr>
              <w:t>.-</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4B2787">
            <w:pPr>
              <w:pStyle w:val="Default"/>
              <w:jc w:val="right"/>
              <w:rPr>
                <w:rFonts w:ascii="Times New Roman" w:hAnsi="Times New Roman" w:cs="Times New Roman"/>
                <w:sz w:val="20"/>
                <w:szCs w:val="20"/>
              </w:rPr>
            </w:pPr>
            <w:r>
              <w:rPr>
                <w:rFonts w:ascii="Times New Roman" w:hAnsi="Times New Roman" w:cs="Times New Roman"/>
                <w:sz w:val="20"/>
                <w:szCs w:val="20"/>
              </w:rPr>
              <w:t>19,110.25.-</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rsidP="00824506">
            <w:pPr>
              <w:pStyle w:val="Default"/>
              <w:jc w:val="both"/>
              <w:rPr>
                <w:rFonts w:ascii="Times New Roman" w:hAnsi="Times New Roman" w:cs="Times New Roman"/>
                <w:sz w:val="20"/>
                <w:szCs w:val="20"/>
              </w:rPr>
            </w:pPr>
          </w:p>
        </w:tc>
      </w:tr>
      <w:tr w:rsidR="00824506" w:rsidRPr="002472EA" w:rsidTr="00824506">
        <w:trPr>
          <w:trHeight w:val="99"/>
        </w:trPr>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pPr>
              <w:pStyle w:val="Default"/>
              <w:rPr>
                <w:rFonts w:ascii="Times New Roman" w:hAnsi="Times New Roman" w:cs="Times New Roman"/>
                <w:sz w:val="20"/>
                <w:szCs w:val="20"/>
              </w:rPr>
            </w:pPr>
            <w:r w:rsidRPr="002472EA">
              <w:rPr>
                <w:rFonts w:ascii="Times New Roman" w:hAnsi="Times New Roman" w:cs="Times New Roman"/>
                <w:b/>
                <w:bCs/>
                <w:sz w:val="20"/>
                <w:szCs w:val="20"/>
              </w:rPr>
              <w:t xml:space="preserve">Toplam </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0444B3" w:rsidP="00C804A7">
            <w:pPr>
              <w:pStyle w:val="Default"/>
              <w:jc w:val="right"/>
              <w:rPr>
                <w:rFonts w:ascii="Times New Roman" w:hAnsi="Times New Roman" w:cs="Times New Roman"/>
                <w:sz w:val="20"/>
                <w:szCs w:val="20"/>
              </w:rPr>
            </w:pPr>
            <w:r>
              <w:rPr>
                <w:rFonts w:ascii="Times New Roman" w:hAnsi="Times New Roman" w:cs="Times New Roman"/>
                <w:sz w:val="20"/>
                <w:szCs w:val="20"/>
              </w:rPr>
              <w:t>124,812.13.-</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4B2787" w:rsidP="00C804A7">
            <w:pPr>
              <w:pStyle w:val="Default"/>
              <w:jc w:val="right"/>
              <w:rPr>
                <w:rFonts w:ascii="Times New Roman" w:hAnsi="Times New Roman" w:cs="Times New Roman"/>
                <w:sz w:val="20"/>
                <w:szCs w:val="20"/>
              </w:rPr>
            </w:pPr>
            <w:r>
              <w:rPr>
                <w:rFonts w:ascii="Times New Roman" w:hAnsi="Times New Roman" w:cs="Times New Roman"/>
                <w:sz w:val="20"/>
                <w:szCs w:val="20"/>
              </w:rPr>
              <w:t>618,997.63</w:t>
            </w:r>
            <w:r w:rsidR="00C804A7">
              <w:rPr>
                <w:rFonts w:ascii="Times New Roman" w:hAnsi="Times New Roman" w:cs="Times New Roman"/>
                <w:sz w:val="20"/>
                <w:szCs w:val="20"/>
              </w:rPr>
              <w:t>.-</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C804A7" w:rsidP="004B2787">
            <w:pPr>
              <w:pStyle w:val="Default"/>
              <w:jc w:val="right"/>
              <w:rPr>
                <w:rFonts w:ascii="Times New Roman" w:hAnsi="Times New Roman" w:cs="Times New Roman"/>
                <w:sz w:val="20"/>
                <w:szCs w:val="20"/>
              </w:rPr>
            </w:pPr>
            <w:r>
              <w:rPr>
                <w:rFonts w:ascii="Times New Roman" w:hAnsi="Times New Roman" w:cs="Times New Roman"/>
                <w:sz w:val="20"/>
                <w:szCs w:val="20"/>
              </w:rPr>
              <w:t>4</w:t>
            </w:r>
            <w:r w:rsidR="004B2787">
              <w:rPr>
                <w:rFonts w:ascii="Times New Roman" w:hAnsi="Times New Roman" w:cs="Times New Roman"/>
                <w:sz w:val="20"/>
                <w:szCs w:val="20"/>
              </w:rPr>
              <w:t>94</w:t>
            </w:r>
            <w:r>
              <w:rPr>
                <w:rFonts w:ascii="Times New Roman" w:hAnsi="Times New Roman" w:cs="Times New Roman"/>
                <w:sz w:val="20"/>
                <w:szCs w:val="20"/>
              </w:rPr>
              <w:t>,</w:t>
            </w:r>
            <w:r w:rsidR="004B2787">
              <w:rPr>
                <w:rFonts w:ascii="Times New Roman" w:hAnsi="Times New Roman" w:cs="Times New Roman"/>
                <w:sz w:val="20"/>
                <w:szCs w:val="20"/>
              </w:rPr>
              <w:t>185</w:t>
            </w:r>
            <w:r>
              <w:rPr>
                <w:rFonts w:ascii="Times New Roman" w:hAnsi="Times New Roman" w:cs="Times New Roman"/>
                <w:sz w:val="20"/>
                <w:szCs w:val="20"/>
              </w:rPr>
              <w:t>.</w:t>
            </w:r>
            <w:r w:rsidR="004B2787">
              <w:rPr>
                <w:rFonts w:ascii="Times New Roman" w:hAnsi="Times New Roman" w:cs="Times New Roman"/>
                <w:sz w:val="20"/>
                <w:szCs w:val="20"/>
              </w:rPr>
              <w:t>50</w:t>
            </w:r>
            <w:r>
              <w:rPr>
                <w:rFonts w:ascii="Times New Roman" w:hAnsi="Times New Roman" w:cs="Times New Roman"/>
                <w:sz w:val="20"/>
                <w:szCs w:val="20"/>
              </w:rPr>
              <w:t>.-</w:t>
            </w:r>
          </w:p>
        </w:tc>
        <w:tc>
          <w:tcPr>
            <w:tcW w:w="1813" w:type="dxa"/>
            <w:tcBorders>
              <w:top w:val="single" w:sz="4" w:space="0" w:color="auto"/>
              <w:left w:val="single" w:sz="4" w:space="0" w:color="auto"/>
              <w:bottom w:val="single" w:sz="4" w:space="0" w:color="auto"/>
              <w:right w:val="single" w:sz="4" w:space="0" w:color="auto"/>
            </w:tcBorders>
          </w:tcPr>
          <w:p w:rsidR="00824506" w:rsidRPr="002472EA" w:rsidRDefault="00824506" w:rsidP="00824506">
            <w:pPr>
              <w:pStyle w:val="Default"/>
              <w:jc w:val="both"/>
              <w:rPr>
                <w:rFonts w:ascii="Times New Roman" w:hAnsi="Times New Roman" w:cs="Times New Roman"/>
                <w:sz w:val="20"/>
                <w:szCs w:val="20"/>
              </w:rPr>
            </w:pPr>
          </w:p>
        </w:tc>
      </w:tr>
    </w:tbl>
    <w:p w:rsidR="00F01F2A" w:rsidRDefault="00F01F2A" w:rsidP="002472EA">
      <w:pPr>
        <w:pStyle w:val="Default"/>
        <w:rPr>
          <w:rFonts w:ascii="Times New Roman" w:hAnsi="Times New Roman" w:cs="Times New Roman"/>
          <w:color w:val="auto"/>
        </w:rPr>
      </w:pPr>
    </w:p>
    <w:p w:rsidR="00824506" w:rsidRPr="002472EA" w:rsidRDefault="00824506" w:rsidP="002472EA">
      <w:pPr>
        <w:pStyle w:val="Default"/>
        <w:rPr>
          <w:rFonts w:ascii="Times New Roman" w:hAnsi="Times New Roman" w:cs="Times New Roman"/>
          <w:sz w:val="23"/>
          <w:szCs w:val="23"/>
        </w:rPr>
      </w:pPr>
      <w:r w:rsidRPr="002472EA">
        <w:rPr>
          <w:rFonts w:ascii="Times New Roman" w:hAnsi="Times New Roman" w:cs="Times New Roman"/>
          <w:b/>
          <w:bCs/>
          <w:sz w:val="23"/>
          <w:szCs w:val="23"/>
        </w:rPr>
        <w:t xml:space="preserve">07. Yedek Ödenek </w:t>
      </w:r>
    </w:p>
    <w:tbl>
      <w:tblPr>
        <w:tblW w:w="0" w:type="auto"/>
        <w:tblBorders>
          <w:top w:val="nil"/>
          <w:left w:val="nil"/>
          <w:bottom w:val="nil"/>
          <w:right w:val="nil"/>
        </w:tblBorders>
        <w:tblLayout w:type="fixed"/>
        <w:tblLook w:val="0000" w:firstRow="0" w:lastRow="0" w:firstColumn="0" w:lastColumn="0" w:noHBand="0" w:noVBand="0"/>
      </w:tblPr>
      <w:tblGrid>
        <w:gridCol w:w="1819"/>
        <w:gridCol w:w="1819"/>
        <w:gridCol w:w="1819"/>
        <w:gridCol w:w="1819"/>
        <w:gridCol w:w="1825"/>
      </w:tblGrid>
      <w:tr w:rsidR="00824506" w:rsidRPr="002472EA" w:rsidTr="00F01F2A">
        <w:trPr>
          <w:trHeight w:val="111"/>
        </w:trPr>
        <w:tc>
          <w:tcPr>
            <w:tcW w:w="9101" w:type="dxa"/>
            <w:gridSpan w:val="5"/>
            <w:tcBorders>
              <w:bottom w:val="nil"/>
            </w:tcBorders>
          </w:tcPr>
          <w:p w:rsidR="00FB152B" w:rsidRPr="002472EA" w:rsidRDefault="00824506" w:rsidP="002472EA">
            <w:pPr>
              <w:pStyle w:val="Default"/>
              <w:rPr>
                <w:rFonts w:ascii="Times New Roman" w:hAnsi="Times New Roman" w:cs="Times New Roman"/>
                <w:sz w:val="23"/>
                <w:szCs w:val="23"/>
              </w:rPr>
            </w:pPr>
            <w:r w:rsidRPr="002472EA">
              <w:rPr>
                <w:rFonts w:ascii="Times New Roman" w:hAnsi="Times New Roman" w:cs="Times New Roman"/>
              </w:rPr>
              <w:t xml:space="preserve">Yedek ödenek olarak </w:t>
            </w:r>
            <w:r w:rsidR="00E13B5F">
              <w:rPr>
                <w:rFonts w:ascii="Times New Roman" w:hAnsi="Times New Roman" w:cs="Times New Roman"/>
              </w:rPr>
              <w:t>2014</w:t>
            </w:r>
            <w:r w:rsidRPr="002472EA">
              <w:rPr>
                <w:rFonts w:ascii="Times New Roman" w:hAnsi="Times New Roman" w:cs="Times New Roman"/>
              </w:rPr>
              <w:t xml:space="preserve"> yılı başında </w:t>
            </w:r>
            <w:r w:rsidR="00F01F2A">
              <w:rPr>
                <w:rFonts w:ascii="Times New Roman" w:hAnsi="Times New Roman" w:cs="Times New Roman"/>
              </w:rPr>
              <w:t>2,500,000.00</w:t>
            </w:r>
            <w:r w:rsidRPr="002472EA">
              <w:rPr>
                <w:rFonts w:ascii="Times New Roman" w:hAnsi="Times New Roman" w:cs="Times New Roman"/>
              </w:rPr>
              <w:t xml:space="preserve">.-TL ödenek öngörülmüştür. </w:t>
            </w:r>
            <w:r w:rsidR="0033235D">
              <w:rPr>
                <w:rFonts w:ascii="Times New Roman" w:hAnsi="Times New Roman" w:cs="Times New Roman"/>
              </w:rPr>
              <w:t>2013</w:t>
            </w:r>
            <w:r w:rsidRPr="002472EA">
              <w:rPr>
                <w:rFonts w:ascii="Times New Roman" w:hAnsi="Times New Roman" w:cs="Times New Roman"/>
              </w:rPr>
              <w:t xml:space="preserve"> yılı Ocak–Haziran döneminde yedek ödenekten </w:t>
            </w:r>
            <w:r w:rsidR="00F01F2A">
              <w:rPr>
                <w:rFonts w:ascii="Times New Roman" w:hAnsi="Times New Roman" w:cs="Times New Roman"/>
              </w:rPr>
              <w:t>herhangi aktarma yapılmamıştır.</w:t>
            </w:r>
            <w:r w:rsidR="00F01F2A" w:rsidRPr="002472EA">
              <w:rPr>
                <w:rFonts w:ascii="Times New Roman" w:hAnsi="Times New Roman" w:cs="Times New Roman"/>
                <w:sz w:val="23"/>
                <w:szCs w:val="23"/>
              </w:rPr>
              <w:t xml:space="preserve"> </w:t>
            </w:r>
          </w:p>
          <w:p w:rsidR="00FB152B" w:rsidRPr="002472EA" w:rsidRDefault="00FB152B" w:rsidP="002472EA">
            <w:pPr>
              <w:pStyle w:val="Default"/>
              <w:rPr>
                <w:rFonts w:ascii="Times New Roman" w:hAnsi="Times New Roman" w:cs="Times New Roman"/>
                <w:sz w:val="23"/>
                <w:szCs w:val="23"/>
              </w:rPr>
            </w:pPr>
          </w:p>
          <w:p w:rsidR="00FB152B" w:rsidRPr="002472EA" w:rsidRDefault="00FB152B" w:rsidP="00F01F2A">
            <w:pPr>
              <w:pStyle w:val="Default"/>
              <w:rPr>
                <w:rFonts w:ascii="Times New Roman" w:hAnsi="Times New Roman" w:cs="Times New Roman"/>
                <w:sz w:val="22"/>
                <w:szCs w:val="22"/>
              </w:rPr>
            </w:pPr>
          </w:p>
        </w:tc>
      </w:tr>
      <w:tr w:rsidR="00824506" w:rsidRPr="002472EA" w:rsidTr="00F01F2A">
        <w:trPr>
          <w:trHeight w:val="223"/>
        </w:trPr>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23"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r>
      <w:tr w:rsidR="00824506" w:rsidRPr="002472EA" w:rsidTr="00F01F2A">
        <w:trPr>
          <w:trHeight w:val="100"/>
        </w:trPr>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bookmarkStart w:id="0" w:name="_GoBack"/>
            <w:bookmarkEnd w:id="0"/>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23"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r>
      <w:tr w:rsidR="00824506" w:rsidRPr="002472EA" w:rsidTr="00F01F2A">
        <w:trPr>
          <w:trHeight w:val="100"/>
        </w:trPr>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23"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r>
      <w:tr w:rsidR="00824506" w:rsidRPr="002472EA" w:rsidTr="00F01F2A">
        <w:trPr>
          <w:trHeight w:val="100"/>
        </w:trPr>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23"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r>
      <w:tr w:rsidR="00824506" w:rsidRPr="002472EA" w:rsidTr="00F01F2A">
        <w:trPr>
          <w:trHeight w:val="100"/>
        </w:trPr>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23"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r>
      <w:tr w:rsidR="00824506" w:rsidRPr="002472EA" w:rsidTr="00F01F2A">
        <w:trPr>
          <w:trHeight w:val="100"/>
        </w:trPr>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23"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r>
      <w:tr w:rsidR="00824506" w:rsidRPr="002472EA" w:rsidTr="00F01F2A">
        <w:trPr>
          <w:trHeight w:val="100"/>
        </w:trPr>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23"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r>
      <w:tr w:rsidR="00824506" w:rsidRPr="002472EA" w:rsidTr="00F01F2A">
        <w:trPr>
          <w:trHeight w:val="100"/>
        </w:trPr>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19"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c>
          <w:tcPr>
            <w:tcW w:w="1823" w:type="dxa"/>
            <w:tcBorders>
              <w:top w:val="nil"/>
              <w:left w:val="nil"/>
              <w:bottom w:val="nil"/>
              <w:right w:val="nil"/>
            </w:tcBorders>
          </w:tcPr>
          <w:p w:rsidR="00824506" w:rsidRPr="002472EA" w:rsidRDefault="00824506">
            <w:pPr>
              <w:pStyle w:val="Default"/>
              <w:rPr>
                <w:rFonts w:ascii="Times New Roman" w:hAnsi="Times New Roman" w:cs="Times New Roman"/>
                <w:sz w:val="20"/>
                <w:szCs w:val="20"/>
              </w:rPr>
            </w:pPr>
          </w:p>
        </w:tc>
      </w:tr>
    </w:tbl>
    <w:p w:rsidR="00FB152B" w:rsidRPr="00F01F2A" w:rsidRDefault="00FB152B" w:rsidP="00FB152B">
      <w:pPr>
        <w:pStyle w:val="Default"/>
        <w:rPr>
          <w:rFonts w:ascii="Times New Roman" w:hAnsi="Times New Roman" w:cs="Times New Roman"/>
          <w:sz w:val="20"/>
          <w:szCs w:val="20"/>
        </w:rPr>
      </w:pPr>
      <w:r w:rsidRPr="002472EA">
        <w:rPr>
          <w:rFonts w:ascii="Times New Roman" w:hAnsi="Times New Roman" w:cs="Times New Roman"/>
          <w:b/>
          <w:bCs/>
          <w:sz w:val="23"/>
          <w:szCs w:val="23"/>
        </w:rPr>
        <w:t xml:space="preserve">B. Bütçe Gelirleri </w:t>
      </w:r>
    </w:p>
    <w:tbl>
      <w:tblPr>
        <w:tblW w:w="9392" w:type="dxa"/>
        <w:tblBorders>
          <w:top w:val="nil"/>
          <w:left w:val="nil"/>
          <w:bottom w:val="nil"/>
          <w:right w:val="nil"/>
        </w:tblBorders>
        <w:tblLayout w:type="fixed"/>
        <w:tblLook w:val="0000" w:firstRow="0" w:lastRow="0" w:firstColumn="0" w:lastColumn="0" w:noHBand="0" w:noVBand="0"/>
      </w:tblPr>
      <w:tblGrid>
        <w:gridCol w:w="9392"/>
      </w:tblGrid>
      <w:tr w:rsidR="00FB152B" w:rsidRPr="002472EA" w:rsidTr="00A559E8">
        <w:trPr>
          <w:trHeight w:val="115"/>
        </w:trPr>
        <w:tc>
          <w:tcPr>
            <w:tcW w:w="9392" w:type="dxa"/>
            <w:tcBorders>
              <w:bottom w:val="single" w:sz="4" w:space="0" w:color="auto"/>
            </w:tcBorders>
          </w:tcPr>
          <w:p w:rsidR="00FB152B" w:rsidRPr="002472EA" w:rsidRDefault="00FB152B">
            <w:pPr>
              <w:pStyle w:val="Default"/>
              <w:rPr>
                <w:rFonts w:ascii="Times New Roman" w:hAnsi="Times New Roman" w:cs="Times New Roman"/>
                <w:sz w:val="23"/>
                <w:szCs w:val="23"/>
              </w:rPr>
            </w:pPr>
            <w:r w:rsidRPr="002472EA">
              <w:rPr>
                <w:rFonts w:ascii="Times New Roman" w:hAnsi="Times New Roman" w:cs="Times New Roman"/>
                <w:sz w:val="23"/>
                <w:szCs w:val="23"/>
              </w:rPr>
              <w:t xml:space="preserve">Belediyemizin </w:t>
            </w:r>
            <w:r w:rsidR="0033235D">
              <w:rPr>
                <w:rFonts w:ascii="Times New Roman" w:hAnsi="Times New Roman" w:cs="Times New Roman"/>
                <w:sz w:val="23"/>
                <w:szCs w:val="23"/>
              </w:rPr>
              <w:t>2013</w:t>
            </w:r>
            <w:r w:rsidRPr="002472EA">
              <w:rPr>
                <w:rFonts w:ascii="Times New Roman" w:hAnsi="Times New Roman" w:cs="Times New Roman"/>
                <w:sz w:val="23"/>
                <w:szCs w:val="23"/>
              </w:rPr>
              <w:t>–</w:t>
            </w:r>
            <w:r w:rsidR="00E13B5F">
              <w:rPr>
                <w:rFonts w:ascii="Times New Roman" w:hAnsi="Times New Roman" w:cs="Times New Roman"/>
                <w:sz w:val="23"/>
                <w:szCs w:val="23"/>
              </w:rPr>
              <w:t>2014</w:t>
            </w:r>
            <w:r w:rsidRPr="002472EA">
              <w:rPr>
                <w:rFonts w:ascii="Times New Roman" w:hAnsi="Times New Roman" w:cs="Times New Roman"/>
                <w:sz w:val="23"/>
                <w:szCs w:val="23"/>
              </w:rPr>
              <w:t xml:space="preserve"> yılları Ocak–Haziran dönemi bütçe gelirlerinin gelişimine ilişkin veriler aşağıdaki tabloda gösterilmiştir. </w:t>
            </w:r>
          </w:p>
          <w:p w:rsidR="00FB152B" w:rsidRPr="002472EA" w:rsidRDefault="00FB152B">
            <w:pPr>
              <w:pStyle w:val="Default"/>
              <w:rPr>
                <w:rFonts w:ascii="Times New Roman" w:hAnsi="Times New Roman" w:cs="Times New Roman"/>
                <w:sz w:val="23"/>
                <w:szCs w:val="23"/>
              </w:rPr>
            </w:pPr>
          </w:p>
          <w:p w:rsidR="00FB152B" w:rsidRPr="002472EA" w:rsidRDefault="00FB152B">
            <w:pPr>
              <w:pStyle w:val="Default"/>
              <w:rPr>
                <w:rFonts w:ascii="Times New Roman" w:hAnsi="Times New Roman" w:cs="Times New Roman"/>
                <w:b/>
                <w:bCs/>
                <w:sz w:val="22"/>
                <w:szCs w:val="22"/>
              </w:rPr>
            </w:pPr>
            <w:r w:rsidRPr="002472EA">
              <w:rPr>
                <w:rFonts w:ascii="Times New Roman" w:hAnsi="Times New Roman" w:cs="Times New Roman"/>
                <w:b/>
                <w:bCs/>
                <w:sz w:val="22"/>
                <w:szCs w:val="22"/>
              </w:rPr>
              <w:t xml:space="preserve">Çizelge 9. </w:t>
            </w:r>
            <w:r w:rsidR="0033235D">
              <w:rPr>
                <w:rFonts w:ascii="Times New Roman" w:hAnsi="Times New Roman" w:cs="Times New Roman"/>
                <w:b/>
                <w:bCs/>
                <w:sz w:val="22"/>
                <w:szCs w:val="22"/>
              </w:rPr>
              <w:t>2013</w:t>
            </w:r>
            <w:r w:rsidRPr="002472EA">
              <w:rPr>
                <w:rFonts w:ascii="Times New Roman" w:hAnsi="Times New Roman" w:cs="Times New Roman"/>
                <w:b/>
                <w:bCs/>
                <w:sz w:val="22"/>
                <w:szCs w:val="22"/>
              </w:rPr>
              <w:t xml:space="preserve"> ve </w:t>
            </w:r>
            <w:r w:rsidR="00E13B5F">
              <w:rPr>
                <w:rFonts w:ascii="Times New Roman" w:hAnsi="Times New Roman" w:cs="Times New Roman"/>
                <w:b/>
                <w:bCs/>
                <w:sz w:val="22"/>
                <w:szCs w:val="22"/>
              </w:rPr>
              <w:t>2014</w:t>
            </w:r>
            <w:r w:rsidRPr="002472EA">
              <w:rPr>
                <w:rFonts w:ascii="Times New Roman" w:hAnsi="Times New Roman" w:cs="Times New Roman"/>
                <w:b/>
                <w:bCs/>
                <w:sz w:val="22"/>
                <w:szCs w:val="22"/>
              </w:rPr>
              <w:t xml:space="preserve"> Yılları Ocak – Haziran Dönemi Bütçe Gelirlerinin Gelişimi </w:t>
            </w:r>
          </w:p>
          <w:tbl>
            <w:tblPr>
              <w:tblW w:w="8513" w:type="dxa"/>
              <w:tblInd w:w="108" w:type="dxa"/>
              <w:tblBorders>
                <w:top w:val="nil"/>
                <w:left w:val="nil"/>
                <w:bottom w:val="nil"/>
                <w:right w:val="nil"/>
              </w:tblBorders>
              <w:tblLayout w:type="fixed"/>
              <w:tblLook w:val="0000" w:firstRow="0" w:lastRow="0" w:firstColumn="0" w:lastColumn="0" w:noHBand="0" w:noVBand="0"/>
            </w:tblPr>
            <w:tblGrid>
              <w:gridCol w:w="2129"/>
              <w:gridCol w:w="1378"/>
              <w:gridCol w:w="1377"/>
              <w:gridCol w:w="1378"/>
              <w:gridCol w:w="1377"/>
              <w:gridCol w:w="874"/>
            </w:tblGrid>
            <w:tr w:rsidR="00A559E8" w:rsidRPr="002472EA" w:rsidTr="00A559E8">
              <w:trPr>
                <w:trHeight w:val="363"/>
              </w:trPr>
              <w:tc>
                <w:tcPr>
                  <w:tcW w:w="2129" w:type="dxa"/>
                  <w:tcBorders>
                    <w:top w:val="single" w:sz="4" w:space="0" w:color="auto"/>
                    <w:left w:val="single" w:sz="4" w:space="0" w:color="auto"/>
                    <w:bottom w:val="single" w:sz="4" w:space="0" w:color="auto"/>
                    <w:right w:val="single" w:sz="4" w:space="0" w:color="auto"/>
                  </w:tcBorders>
                </w:tcPr>
                <w:p w:rsidR="00A559E8" w:rsidRDefault="00A559E8" w:rsidP="001741B1">
                  <w:pPr>
                    <w:pStyle w:val="Default"/>
                    <w:rPr>
                      <w:rFonts w:ascii="Times New Roman" w:hAnsi="Times New Roman" w:cs="Times New Roman"/>
                      <w:b/>
                      <w:bCs/>
                      <w:sz w:val="14"/>
                      <w:szCs w:val="20"/>
                    </w:rPr>
                  </w:pPr>
                </w:p>
                <w:p w:rsidR="00A559E8" w:rsidRPr="002472EA" w:rsidRDefault="00A559E8" w:rsidP="001741B1">
                  <w:pPr>
                    <w:pStyle w:val="Default"/>
                    <w:rPr>
                      <w:rFonts w:ascii="Times New Roman" w:hAnsi="Times New Roman" w:cs="Times New Roman"/>
                      <w:sz w:val="14"/>
                      <w:szCs w:val="20"/>
                    </w:rPr>
                  </w:pPr>
                  <w:r>
                    <w:rPr>
                      <w:rFonts w:ascii="Times New Roman" w:hAnsi="Times New Roman" w:cs="Times New Roman"/>
                      <w:b/>
                      <w:bCs/>
                      <w:sz w:val="14"/>
                      <w:szCs w:val="20"/>
                    </w:rPr>
                    <w:t>Gelir Ekonomik Kod</w:t>
                  </w:r>
                  <w:r w:rsidRPr="002472EA">
                    <w:rPr>
                      <w:rFonts w:ascii="Times New Roman" w:hAnsi="Times New Roman" w:cs="Times New Roman"/>
                      <w:b/>
                      <w:bCs/>
                      <w:sz w:val="14"/>
                      <w:szCs w:val="20"/>
                    </w:rPr>
                    <w:t xml:space="preserve"> </w:t>
                  </w:r>
                </w:p>
              </w:tc>
              <w:tc>
                <w:tcPr>
                  <w:tcW w:w="1378" w:type="dxa"/>
                  <w:tcBorders>
                    <w:top w:val="single" w:sz="4" w:space="0" w:color="auto"/>
                    <w:left w:val="single" w:sz="4" w:space="0" w:color="auto"/>
                    <w:bottom w:val="single" w:sz="4" w:space="0" w:color="auto"/>
                    <w:right w:val="single" w:sz="4" w:space="0" w:color="auto"/>
                  </w:tcBorders>
                </w:tcPr>
                <w:p w:rsidR="00A559E8" w:rsidRPr="002472EA" w:rsidRDefault="00A559E8" w:rsidP="001741B1">
                  <w:pPr>
                    <w:pStyle w:val="Default"/>
                    <w:jc w:val="both"/>
                    <w:rPr>
                      <w:rFonts w:ascii="Times New Roman" w:hAnsi="Times New Roman" w:cs="Times New Roman"/>
                      <w:b/>
                      <w:bCs/>
                      <w:sz w:val="14"/>
                      <w:szCs w:val="20"/>
                    </w:rPr>
                  </w:pPr>
                  <w:r>
                    <w:rPr>
                      <w:rFonts w:ascii="Times New Roman" w:hAnsi="Times New Roman" w:cs="Times New Roman"/>
                      <w:b/>
                      <w:bCs/>
                      <w:sz w:val="14"/>
                      <w:szCs w:val="20"/>
                    </w:rPr>
                    <w:t>2013</w:t>
                  </w:r>
                  <w:r w:rsidRPr="002472EA">
                    <w:rPr>
                      <w:rFonts w:ascii="Times New Roman" w:hAnsi="Times New Roman" w:cs="Times New Roman"/>
                      <w:b/>
                      <w:bCs/>
                      <w:sz w:val="14"/>
                      <w:szCs w:val="20"/>
                    </w:rPr>
                    <w:t xml:space="preserve"> </w:t>
                  </w:r>
                </w:p>
                <w:p w:rsidR="00A559E8" w:rsidRPr="002472EA" w:rsidRDefault="00A559E8" w:rsidP="001741B1">
                  <w:pPr>
                    <w:pStyle w:val="Default"/>
                    <w:rPr>
                      <w:rFonts w:ascii="Times New Roman" w:hAnsi="Times New Roman" w:cs="Times New Roman"/>
                      <w:sz w:val="14"/>
                      <w:szCs w:val="20"/>
                    </w:rPr>
                  </w:pPr>
                  <w:r>
                    <w:rPr>
                      <w:rFonts w:ascii="Times New Roman" w:hAnsi="Times New Roman" w:cs="Times New Roman"/>
                      <w:b/>
                      <w:bCs/>
                      <w:sz w:val="14"/>
                      <w:szCs w:val="20"/>
                    </w:rPr>
                    <w:t>Gerçekleşen Gelir</w:t>
                  </w:r>
                </w:p>
              </w:tc>
              <w:tc>
                <w:tcPr>
                  <w:tcW w:w="1377" w:type="dxa"/>
                  <w:tcBorders>
                    <w:top w:val="single" w:sz="4" w:space="0" w:color="auto"/>
                    <w:left w:val="single" w:sz="4" w:space="0" w:color="auto"/>
                    <w:bottom w:val="single" w:sz="4" w:space="0" w:color="auto"/>
                    <w:right w:val="single" w:sz="4" w:space="0" w:color="auto"/>
                  </w:tcBorders>
                </w:tcPr>
                <w:p w:rsidR="00A559E8" w:rsidRPr="002472EA" w:rsidRDefault="00A559E8" w:rsidP="001741B1">
                  <w:pPr>
                    <w:pStyle w:val="Default"/>
                    <w:rPr>
                      <w:rFonts w:ascii="Times New Roman" w:hAnsi="Times New Roman" w:cs="Times New Roman"/>
                      <w:b/>
                      <w:bCs/>
                      <w:sz w:val="14"/>
                      <w:szCs w:val="20"/>
                    </w:rPr>
                  </w:pPr>
                  <w:r>
                    <w:rPr>
                      <w:rFonts w:ascii="Times New Roman" w:hAnsi="Times New Roman" w:cs="Times New Roman"/>
                      <w:b/>
                      <w:bCs/>
                      <w:sz w:val="14"/>
                      <w:szCs w:val="20"/>
                    </w:rPr>
                    <w:t>2014</w:t>
                  </w:r>
                  <w:r w:rsidRPr="002472EA">
                    <w:rPr>
                      <w:rFonts w:ascii="Times New Roman" w:hAnsi="Times New Roman" w:cs="Times New Roman"/>
                      <w:b/>
                      <w:bCs/>
                      <w:sz w:val="14"/>
                      <w:szCs w:val="20"/>
                    </w:rPr>
                    <w:t xml:space="preserve"> </w:t>
                  </w:r>
                </w:p>
                <w:p w:rsidR="00A559E8" w:rsidRDefault="00A559E8" w:rsidP="001741B1">
                  <w:pPr>
                    <w:pStyle w:val="Default"/>
                    <w:rPr>
                      <w:rFonts w:ascii="Times New Roman" w:hAnsi="Times New Roman" w:cs="Times New Roman"/>
                      <w:b/>
                      <w:bCs/>
                      <w:sz w:val="14"/>
                      <w:szCs w:val="20"/>
                    </w:rPr>
                  </w:pPr>
                  <w:r>
                    <w:rPr>
                      <w:rFonts w:ascii="Times New Roman" w:hAnsi="Times New Roman" w:cs="Times New Roman"/>
                      <w:b/>
                      <w:bCs/>
                      <w:sz w:val="14"/>
                      <w:szCs w:val="20"/>
                    </w:rPr>
                    <w:t>Planlanan Gelir</w:t>
                  </w:r>
                </w:p>
                <w:p w:rsidR="00A559E8" w:rsidRPr="002472EA" w:rsidRDefault="00A559E8" w:rsidP="001741B1">
                  <w:pPr>
                    <w:pStyle w:val="Default"/>
                    <w:rPr>
                      <w:rFonts w:ascii="Times New Roman" w:hAnsi="Times New Roman" w:cs="Times New Roman"/>
                      <w:sz w:val="14"/>
                      <w:szCs w:val="20"/>
                    </w:rPr>
                  </w:pPr>
                  <w:r w:rsidRPr="002472EA">
                    <w:rPr>
                      <w:rFonts w:ascii="Times New Roman" w:hAnsi="Times New Roman" w:cs="Times New Roman"/>
                      <w:b/>
                      <w:bCs/>
                      <w:sz w:val="14"/>
                      <w:szCs w:val="20"/>
                    </w:rPr>
                    <w:t xml:space="preserve"> </w:t>
                  </w:r>
                </w:p>
              </w:tc>
              <w:tc>
                <w:tcPr>
                  <w:tcW w:w="2755" w:type="dxa"/>
                  <w:gridSpan w:val="2"/>
                  <w:tcBorders>
                    <w:top w:val="single" w:sz="4" w:space="0" w:color="auto"/>
                    <w:left w:val="single" w:sz="4" w:space="0" w:color="auto"/>
                    <w:bottom w:val="single" w:sz="4" w:space="0" w:color="auto"/>
                    <w:right w:val="single" w:sz="4" w:space="0" w:color="auto"/>
                  </w:tcBorders>
                </w:tcPr>
                <w:p w:rsidR="00A559E8" w:rsidRPr="002472EA" w:rsidRDefault="00A559E8" w:rsidP="001741B1">
                  <w:pPr>
                    <w:pStyle w:val="Default"/>
                    <w:jc w:val="center"/>
                    <w:rPr>
                      <w:rFonts w:ascii="Times New Roman" w:hAnsi="Times New Roman" w:cs="Times New Roman"/>
                      <w:b/>
                      <w:bCs/>
                      <w:sz w:val="14"/>
                      <w:szCs w:val="20"/>
                    </w:rPr>
                  </w:pPr>
                  <w:proofErr w:type="gramStart"/>
                  <w:r>
                    <w:rPr>
                      <w:rFonts w:ascii="Times New Roman" w:hAnsi="Times New Roman" w:cs="Times New Roman"/>
                      <w:b/>
                      <w:bCs/>
                      <w:sz w:val="14"/>
                      <w:szCs w:val="20"/>
                    </w:rPr>
                    <w:t>Gelir</w:t>
                  </w:r>
                  <w:r w:rsidRPr="002472EA">
                    <w:rPr>
                      <w:rFonts w:ascii="Times New Roman" w:hAnsi="Times New Roman" w:cs="Times New Roman"/>
                      <w:b/>
                      <w:bCs/>
                      <w:sz w:val="14"/>
                      <w:szCs w:val="20"/>
                    </w:rPr>
                    <w:t xml:space="preserve">  Gerçekleşmeleri</w:t>
                  </w:r>
                  <w:proofErr w:type="gramEnd"/>
                </w:p>
                <w:p w:rsidR="00A559E8" w:rsidRPr="002472EA" w:rsidRDefault="00A559E8" w:rsidP="001741B1">
                  <w:pPr>
                    <w:pStyle w:val="Default"/>
                    <w:jc w:val="center"/>
                    <w:rPr>
                      <w:rFonts w:ascii="Times New Roman" w:hAnsi="Times New Roman" w:cs="Times New Roman"/>
                      <w:b/>
                      <w:bCs/>
                      <w:sz w:val="14"/>
                      <w:szCs w:val="20"/>
                    </w:rPr>
                  </w:pPr>
                  <w:r w:rsidRPr="002472EA">
                    <w:rPr>
                      <w:rFonts w:ascii="Times New Roman" w:hAnsi="Times New Roman" w:cs="Times New Roman"/>
                      <w:b/>
                      <w:bCs/>
                      <w:sz w:val="14"/>
                      <w:szCs w:val="20"/>
                    </w:rPr>
                    <w:t>Ocak Haziran dönemi</w:t>
                  </w:r>
                </w:p>
              </w:tc>
              <w:tc>
                <w:tcPr>
                  <w:tcW w:w="874" w:type="dxa"/>
                  <w:tcBorders>
                    <w:top w:val="single" w:sz="4" w:space="0" w:color="auto"/>
                    <w:left w:val="single" w:sz="4" w:space="0" w:color="auto"/>
                    <w:bottom w:val="single" w:sz="4" w:space="0" w:color="auto"/>
                    <w:right w:val="single" w:sz="4" w:space="0" w:color="auto"/>
                  </w:tcBorders>
                </w:tcPr>
                <w:p w:rsidR="00A559E8" w:rsidRPr="002472EA" w:rsidRDefault="00A559E8" w:rsidP="001741B1">
                  <w:pPr>
                    <w:pStyle w:val="Default"/>
                    <w:jc w:val="center"/>
                    <w:rPr>
                      <w:rFonts w:ascii="Times New Roman" w:hAnsi="Times New Roman" w:cs="Times New Roman"/>
                      <w:sz w:val="14"/>
                      <w:szCs w:val="20"/>
                    </w:rPr>
                  </w:pPr>
                  <w:r w:rsidRPr="002472EA">
                    <w:rPr>
                      <w:rFonts w:ascii="Times New Roman" w:hAnsi="Times New Roman" w:cs="Times New Roman"/>
                      <w:b/>
                      <w:bCs/>
                      <w:sz w:val="14"/>
                      <w:szCs w:val="20"/>
                    </w:rPr>
                    <w:t>Artış Oranı%</w:t>
                  </w:r>
                </w:p>
              </w:tc>
            </w:tr>
            <w:tr w:rsidR="00A559E8" w:rsidRPr="002472EA" w:rsidTr="00A559E8">
              <w:trPr>
                <w:trHeight w:val="235"/>
              </w:trPr>
              <w:tc>
                <w:tcPr>
                  <w:tcW w:w="2129" w:type="dxa"/>
                  <w:tcBorders>
                    <w:top w:val="single" w:sz="4" w:space="0" w:color="auto"/>
                    <w:left w:val="single" w:sz="4" w:space="0" w:color="auto"/>
                    <w:bottom w:val="single" w:sz="4" w:space="0" w:color="auto"/>
                    <w:right w:val="single" w:sz="4" w:space="0" w:color="auto"/>
                  </w:tcBorders>
                </w:tcPr>
                <w:p w:rsidR="00A559E8" w:rsidRPr="002472EA" w:rsidRDefault="00A559E8" w:rsidP="001741B1">
                  <w:pPr>
                    <w:pStyle w:val="Default"/>
                    <w:rPr>
                      <w:rFonts w:ascii="Times New Roman" w:hAnsi="Times New Roman" w:cs="Times New Roman"/>
                      <w:b/>
                      <w:bCs/>
                      <w:sz w:val="14"/>
                      <w:szCs w:val="20"/>
                    </w:rPr>
                  </w:pPr>
                </w:p>
              </w:tc>
              <w:tc>
                <w:tcPr>
                  <w:tcW w:w="1378" w:type="dxa"/>
                  <w:tcBorders>
                    <w:top w:val="single" w:sz="4" w:space="0" w:color="auto"/>
                    <w:left w:val="single" w:sz="4" w:space="0" w:color="auto"/>
                    <w:bottom w:val="single" w:sz="4" w:space="0" w:color="auto"/>
                    <w:right w:val="single" w:sz="4" w:space="0" w:color="auto"/>
                  </w:tcBorders>
                </w:tcPr>
                <w:p w:rsidR="00A559E8" w:rsidRPr="002472EA" w:rsidRDefault="00A559E8" w:rsidP="001741B1">
                  <w:pPr>
                    <w:pStyle w:val="Default"/>
                    <w:jc w:val="right"/>
                    <w:rPr>
                      <w:rFonts w:ascii="Times New Roman" w:hAnsi="Times New Roman" w:cs="Times New Roman"/>
                      <w:sz w:val="14"/>
                      <w:szCs w:val="20"/>
                    </w:rPr>
                  </w:pPr>
                </w:p>
              </w:tc>
              <w:tc>
                <w:tcPr>
                  <w:tcW w:w="1377" w:type="dxa"/>
                  <w:tcBorders>
                    <w:top w:val="single" w:sz="4" w:space="0" w:color="auto"/>
                    <w:left w:val="single" w:sz="4" w:space="0" w:color="auto"/>
                    <w:bottom w:val="single" w:sz="4" w:space="0" w:color="auto"/>
                    <w:right w:val="single" w:sz="4" w:space="0" w:color="auto"/>
                  </w:tcBorders>
                </w:tcPr>
                <w:p w:rsidR="00A559E8" w:rsidRPr="002472EA" w:rsidRDefault="00A559E8" w:rsidP="001741B1">
                  <w:pPr>
                    <w:pStyle w:val="Default"/>
                    <w:jc w:val="right"/>
                    <w:rPr>
                      <w:rFonts w:ascii="Times New Roman" w:hAnsi="Times New Roman" w:cs="Times New Roman"/>
                      <w:sz w:val="14"/>
                      <w:szCs w:val="20"/>
                    </w:rPr>
                  </w:pPr>
                </w:p>
              </w:tc>
              <w:tc>
                <w:tcPr>
                  <w:tcW w:w="1378" w:type="dxa"/>
                  <w:tcBorders>
                    <w:top w:val="single" w:sz="4" w:space="0" w:color="auto"/>
                    <w:left w:val="single" w:sz="4" w:space="0" w:color="auto"/>
                    <w:bottom w:val="single" w:sz="4" w:space="0" w:color="auto"/>
                    <w:right w:val="single" w:sz="4" w:space="0" w:color="auto"/>
                  </w:tcBorders>
                </w:tcPr>
                <w:p w:rsidR="00A559E8" w:rsidRPr="002472EA" w:rsidRDefault="00A559E8" w:rsidP="001741B1">
                  <w:pPr>
                    <w:pStyle w:val="Default"/>
                    <w:jc w:val="center"/>
                    <w:rPr>
                      <w:rFonts w:ascii="Times New Roman" w:hAnsi="Times New Roman" w:cs="Times New Roman"/>
                      <w:sz w:val="14"/>
                      <w:szCs w:val="20"/>
                    </w:rPr>
                  </w:pPr>
                  <w:r>
                    <w:rPr>
                      <w:rFonts w:ascii="Times New Roman" w:hAnsi="Times New Roman" w:cs="Times New Roman"/>
                      <w:sz w:val="14"/>
                      <w:szCs w:val="20"/>
                    </w:rPr>
                    <w:t>2013</w:t>
                  </w:r>
                </w:p>
              </w:tc>
              <w:tc>
                <w:tcPr>
                  <w:tcW w:w="1377" w:type="dxa"/>
                  <w:tcBorders>
                    <w:top w:val="single" w:sz="4" w:space="0" w:color="auto"/>
                    <w:left w:val="single" w:sz="4" w:space="0" w:color="auto"/>
                    <w:bottom w:val="single" w:sz="4" w:space="0" w:color="auto"/>
                    <w:right w:val="single" w:sz="4" w:space="0" w:color="auto"/>
                  </w:tcBorders>
                </w:tcPr>
                <w:p w:rsidR="00A559E8" w:rsidRPr="002472EA" w:rsidRDefault="00A559E8" w:rsidP="001741B1">
                  <w:pPr>
                    <w:pStyle w:val="Default"/>
                    <w:jc w:val="center"/>
                    <w:rPr>
                      <w:rFonts w:ascii="Times New Roman" w:hAnsi="Times New Roman" w:cs="Times New Roman"/>
                      <w:sz w:val="14"/>
                      <w:szCs w:val="20"/>
                    </w:rPr>
                  </w:pPr>
                  <w:r>
                    <w:rPr>
                      <w:rFonts w:ascii="Times New Roman" w:hAnsi="Times New Roman" w:cs="Times New Roman"/>
                      <w:sz w:val="14"/>
                      <w:szCs w:val="20"/>
                    </w:rPr>
                    <w:t>2014</w:t>
                  </w:r>
                </w:p>
              </w:tc>
              <w:tc>
                <w:tcPr>
                  <w:tcW w:w="874" w:type="dxa"/>
                  <w:tcBorders>
                    <w:top w:val="single" w:sz="4" w:space="0" w:color="auto"/>
                    <w:left w:val="single" w:sz="4" w:space="0" w:color="auto"/>
                    <w:bottom w:val="single" w:sz="4" w:space="0" w:color="auto"/>
                    <w:right w:val="single" w:sz="4" w:space="0" w:color="auto"/>
                  </w:tcBorders>
                </w:tcPr>
                <w:p w:rsidR="00A559E8" w:rsidRPr="002472EA" w:rsidRDefault="00A559E8" w:rsidP="001741B1">
                  <w:pPr>
                    <w:pStyle w:val="Default"/>
                    <w:jc w:val="center"/>
                    <w:rPr>
                      <w:rFonts w:ascii="Times New Roman" w:hAnsi="Times New Roman" w:cs="Times New Roman"/>
                      <w:sz w:val="14"/>
                      <w:szCs w:val="20"/>
                    </w:rPr>
                  </w:pPr>
                </w:p>
              </w:tc>
            </w:tr>
            <w:tr w:rsidR="00A559E8" w:rsidRPr="002472EA" w:rsidTr="00A559E8">
              <w:trPr>
                <w:trHeight w:val="235"/>
              </w:trPr>
              <w:tc>
                <w:tcPr>
                  <w:tcW w:w="2129" w:type="dxa"/>
                  <w:tcBorders>
                    <w:top w:val="single" w:sz="4" w:space="0" w:color="auto"/>
                    <w:left w:val="single" w:sz="4" w:space="0" w:color="auto"/>
                    <w:bottom w:val="single" w:sz="4" w:space="0" w:color="auto"/>
                    <w:right w:val="single" w:sz="4" w:space="0" w:color="auto"/>
                  </w:tcBorders>
                </w:tcPr>
                <w:p w:rsidR="00A559E8" w:rsidRPr="002472EA" w:rsidRDefault="00A559E8" w:rsidP="00A559E8">
                  <w:pPr>
                    <w:pStyle w:val="Default"/>
                    <w:jc w:val="both"/>
                    <w:rPr>
                      <w:rFonts w:ascii="Times New Roman" w:hAnsi="Times New Roman" w:cs="Times New Roman"/>
                      <w:sz w:val="14"/>
                      <w:szCs w:val="20"/>
                    </w:rPr>
                  </w:pPr>
                  <w:r w:rsidRPr="002472EA">
                    <w:rPr>
                      <w:rFonts w:ascii="Times New Roman" w:hAnsi="Times New Roman" w:cs="Times New Roman"/>
                      <w:b/>
                      <w:bCs/>
                      <w:sz w:val="14"/>
                      <w:szCs w:val="20"/>
                    </w:rPr>
                    <w:t>01-</w:t>
                  </w:r>
                  <w:r>
                    <w:rPr>
                      <w:rFonts w:ascii="Times New Roman" w:hAnsi="Times New Roman" w:cs="Times New Roman"/>
                      <w:b/>
                      <w:bCs/>
                      <w:sz w:val="14"/>
                      <w:szCs w:val="20"/>
                    </w:rPr>
                    <w:t>Vergi gelirleri</w:t>
                  </w:r>
                  <w:r w:rsidRPr="002472EA">
                    <w:rPr>
                      <w:rFonts w:ascii="Times New Roman" w:hAnsi="Times New Roman" w:cs="Times New Roman"/>
                      <w:b/>
                      <w:bCs/>
                      <w:sz w:val="14"/>
                      <w:szCs w:val="20"/>
                    </w:rPr>
                    <w:t xml:space="preserve"> </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7,496,613.86.-</w:t>
                  </w: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373462" w:rsidP="00373462">
                  <w:pPr>
                    <w:pStyle w:val="Default"/>
                    <w:jc w:val="right"/>
                    <w:rPr>
                      <w:rFonts w:ascii="Times New Roman" w:hAnsi="Times New Roman" w:cs="Times New Roman"/>
                      <w:b/>
                      <w:sz w:val="14"/>
                      <w:szCs w:val="20"/>
                    </w:rPr>
                  </w:pPr>
                  <w:r w:rsidRPr="00373462">
                    <w:rPr>
                      <w:rFonts w:ascii="Times New Roman" w:hAnsi="Times New Roman" w:cs="Times New Roman"/>
                      <w:b/>
                      <w:sz w:val="14"/>
                      <w:szCs w:val="20"/>
                    </w:rPr>
                    <w:t>16,930,000.00.-</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3,430,209.75.-</w:t>
                  </w: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4,849,450.34.-</w:t>
                  </w:r>
                </w:p>
              </w:tc>
              <w:tc>
                <w:tcPr>
                  <w:tcW w:w="874" w:type="dxa"/>
                  <w:tcBorders>
                    <w:top w:val="single" w:sz="4" w:space="0" w:color="auto"/>
                    <w:left w:val="single" w:sz="4" w:space="0" w:color="auto"/>
                    <w:bottom w:val="single" w:sz="4" w:space="0" w:color="auto"/>
                    <w:right w:val="single" w:sz="4" w:space="0" w:color="auto"/>
                  </w:tcBorders>
                </w:tcPr>
                <w:p w:rsidR="00A559E8" w:rsidRPr="00373462" w:rsidRDefault="00C96416" w:rsidP="001741B1">
                  <w:pPr>
                    <w:pStyle w:val="Default"/>
                    <w:jc w:val="center"/>
                    <w:rPr>
                      <w:rFonts w:ascii="Times New Roman" w:hAnsi="Times New Roman" w:cs="Times New Roman"/>
                      <w:b/>
                      <w:sz w:val="14"/>
                      <w:szCs w:val="20"/>
                    </w:rPr>
                  </w:pPr>
                  <w:r>
                    <w:rPr>
                      <w:rFonts w:ascii="Times New Roman" w:hAnsi="Times New Roman" w:cs="Times New Roman"/>
                      <w:b/>
                      <w:sz w:val="14"/>
                      <w:szCs w:val="20"/>
                    </w:rPr>
                    <w:t>%41,37</w:t>
                  </w:r>
                </w:p>
              </w:tc>
            </w:tr>
            <w:tr w:rsidR="00A559E8" w:rsidRPr="002472EA" w:rsidTr="00A559E8">
              <w:trPr>
                <w:trHeight w:val="234"/>
              </w:trPr>
              <w:tc>
                <w:tcPr>
                  <w:tcW w:w="2129" w:type="dxa"/>
                  <w:tcBorders>
                    <w:top w:val="single" w:sz="4" w:space="0" w:color="auto"/>
                    <w:left w:val="single" w:sz="4" w:space="0" w:color="auto"/>
                    <w:bottom w:val="single" w:sz="4" w:space="0" w:color="auto"/>
                    <w:right w:val="single" w:sz="4" w:space="0" w:color="auto"/>
                  </w:tcBorders>
                </w:tcPr>
                <w:p w:rsidR="00A559E8" w:rsidRPr="00A559E8" w:rsidRDefault="00373462" w:rsidP="00A559E8">
                  <w:pPr>
                    <w:pStyle w:val="Default"/>
                    <w:jc w:val="both"/>
                    <w:rPr>
                      <w:rFonts w:ascii="Times New Roman" w:hAnsi="Times New Roman" w:cs="Times New Roman"/>
                      <w:b/>
                      <w:bCs/>
                      <w:sz w:val="14"/>
                      <w:szCs w:val="20"/>
                    </w:rPr>
                  </w:pPr>
                  <w:r>
                    <w:rPr>
                      <w:rFonts w:ascii="Times New Roman" w:hAnsi="Times New Roman" w:cs="Times New Roman"/>
                      <w:b/>
                      <w:bCs/>
                      <w:sz w:val="14"/>
                      <w:szCs w:val="20"/>
                    </w:rPr>
                    <w:t>03</w:t>
                  </w:r>
                  <w:r w:rsidR="00A559E8" w:rsidRPr="002472EA">
                    <w:rPr>
                      <w:rFonts w:ascii="Times New Roman" w:hAnsi="Times New Roman" w:cs="Times New Roman"/>
                      <w:b/>
                      <w:bCs/>
                      <w:sz w:val="14"/>
                      <w:szCs w:val="20"/>
                    </w:rPr>
                    <w:t>-</w:t>
                  </w:r>
                  <w:r w:rsidR="00A559E8">
                    <w:rPr>
                      <w:rFonts w:ascii="Times New Roman" w:hAnsi="Times New Roman" w:cs="Times New Roman"/>
                      <w:b/>
                      <w:bCs/>
                      <w:sz w:val="14"/>
                      <w:szCs w:val="20"/>
                    </w:rPr>
                    <w:t>Teşebbüs ve Mülkiyet Gelirleri</w:t>
                  </w:r>
                  <w:r w:rsidR="00A559E8" w:rsidRPr="002472EA">
                    <w:rPr>
                      <w:rFonts w:ascii="Times New Roman" w:hAnsi="Times New Roman" w:cs="Times New Roman"/>
                      <w:b/>
                      <w:bCs/>
                      <w:sz w:val="14"/>
                      <w:szCs w:val="20"/>
                    </w:rPr>
                    <w:t xml:space="preserve"> </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4,025,627.24.-</w:t>
                  </w: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373462" w:rsidP="00373462">
                  <w:pPr>
                    <w:pStyle w:val="Default"/>
                    <w:jc w:val="right"/>
                    <w:rPr>
                      <w:rFonts w:ascii="Times New Roman" w:hAnsi="Times New Roman" w:cs="Times New Roman"/>
                      <w:b/>
                      <w:sz w:val="14"/>
                      <w:szCs w:val="20"/>
                    </w:rPr>
                  </w:pPr>
                  <w:r>
                    <w:rPr>
                      <w:rFonts w:ascii="Times New Roman" w:hAnsi="Times New Roman" w:cs="Times New Roman"/>
                      <w:b/>
                      <w:sz w:val="14"/>
                      <w:szCs w:val="20"/>
                    </w:rPr>
                    <w:t>3,006,000.00.-</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1,593,587.82.-</w:t>
                  </w: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1,328,161.54.-</w:t>
                  </w:r>
                </w:p>
              </w:tc>
              <w:tc>
                <w:tcPr>
                  <w:tcW w:w="874" w:type="dxa"/>
                  <w:tcBorders>
                    <w:top w:val="single" w:sz="4" w:space="0" w:color="auto"/>
                    <w:left w:val="single" w:sz="4" w:space="0" w:color="auto"/>
                    <w:bottom w:val="single" w:sz="4" w:space="0" w:color="auto"/>
                    <w:right w:val="single" w:sz="4" w:space="0" w:color="auto"/>
                  </w:tcBorders>
                </w:tcPr>
                <w:p w:rsidR="00A559E8" w:rsidRPr="00373462" w:rsidRDefault="00C96416" w:rsidP="001741B1">
                  <w:pPr>
                    <w:pStyle w:val="Default"/>
                    <w:jc w:val="center"/>
                    <w:rPr>
                      <w:rFonts w:ascii="Times New Roman" w:hAnsi="Times New Roman" w:cs="Times New Roman"/>
                      <w:b/>
                      <w:sz w:val="14"/>
                      <w:szCs w:val="20"/>
                    </w:rPr>
                  </w:pPr>
                  <w:r>
                    <w:rPr>
                      <w:rFonts w:ascii="Times New Roman" w:hAnsi="Times New Roman" w:cs="Times New Roman"/>
                      <w:b/>
                      <w:sz w:val="14"/>
                      <w:szCs w:val="20"/>
                    </w:rPr>
                    <w:t>- %19,98</w:t>
                  </w:r>
                </w:p>
              </w:tc>
            </w:tr>
            <w:tr w:rsidR="00A559E8" w:rsidRPr="002472EA" w:rsidTr="00A559E8">
              <w:trPr>
                <w:trHeight w:val="239"/>
              </w:trPr>
              <w:tc>
                <w:tcPr>
                  <w:tcW w:w="2129" w:type="dxa"/>
                  <w:tcBorders>
                    <w:top w:val="single" w:sz="4" w:space="0" w:color="auto"/>
                    <w:left w:val="single" w:sz="4" w:space="0" w:color="auto"/>
                    <w:bottom w:val="single" w:sz="4" w:space="0" w:color="auto"/>
                    <w:right w:val="single" w:sz="4" w:space="0" w:color="auto"/>
                  </w:tcBorders>
                </w:tcPr>
                <w:p w:rsidR="00A559E8" w:rsidRPr="002472EA" w:rsidRDefault="00373462" w:rsidP="00A559E8">
                  <w:pPr>
                    <w:pStyle w:val="Default"/>
                    <w:jc w:val="both"/>
                    <w:rPr>
                      <w:rFonts w:ascii="Times New Roman" w:hAnsi="Times New Roman" w:cs="Times New Roman"/>
                      <w:sz w:val="14"/>
                      <w:szCs w:val="20"/>
                    </w:rPr>
                  </w:pPr>
                  <w:r>
                    <w:rPr>
                      <w:rFonts w:ascii="Times New Roman" w:hAnsi="Times New Roman" w:cs="Times New Roman"/>
                      <w:b/>
                      <w:bCs/>
                      <w:sz w:val="14"/>
                      <w:szCs w:val="20"/>
                    </w:rPr>
                    <w:t>04</w:t>
                  </w:r>
                  <w:r w:rsidR="00A559E8" w:rsidRPr="002472EA">
                    <w:rPr>
                      <w:rFonts w:ascii="Times New Roman" w:hAnsi="Times New Roman" w:cs="Times New Roman"/>
                      <w:b/>
                      <w:bCs/>
                      <w:sz w:val="14"/>
                      <w:szCs w:val="20"/>
                    </w:rPr>
                    <w:t>-</w:t>
                  </w:r>
                  <w:r w:rsidR="00A559E8">
                    <w:rPr>
                      <w:rFonts w:ascii="Times New Roman" w:hAnsi="Times New Roman" w:cs="Times New Roman"/>
                      <w:b/>
                      <w:bCs/>
                      <w:sz w:val="14"/>
                      <w:szCs w:val="20"/>
                    </w:rPr>
                    <w:t>Alınan Bağış ve Yardımlar ile Özel Gelirler</w:t>
                  </w:r>
                  <w:r w:rsidR="00A559E8" w:rsidRPr="002472EA">
                    <w:rPr>
                      <w:rFonts w:ascii="Times New Roman" w:hAnsi="Times New Roman" w:cs="Times New Roman"/>
                      <w:b/>
                      <w:bCs/>
                      <w:sz w:val="14"/>
                      <w:szCs w:val="20"/>
                    </w:rPr>
                    <w:t xml:space="preserve"> </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2,550.00.-</w:t>
                  </w: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373462" w:rsidP="00373462">
                  <w:pPr>
                    <w:pStyle w:val="Default"/>
                    <w:jc w:val="right"/>
                    <w:rPr>
                      <w:rFonts w:ascii="Times New Roman" w:hAnsi="Times New Roman" w:cs="Times New Roman"/>
                      <w:b/>
                      <w:sz w:val="14"/>
                      <w:szCs w:val="20"/>
                    </w:rPr>
                  </w:pPr>
                  <w:r>
                    <w:rPr>
                      <w:rFonts w:ascii="Times New Roman" w:hAnsi="Times New Roman" w:cs="Times New Roman"/>
                      <w:b/>
                      <w:sz w:val="14"/>
                      <w:szCs w:val="20"/>
                    </w:rPr>
                    <w:t>402,000.00.-</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1,700.00.-</w:t>
                  </w: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224,151.81.-</w:t>
                  </w:r>
                </w:p>
              </w:tc>
              <w:tc>
                <w:tcPr>
                  <w:tcW w:w="874" w:type="dxa"/>
                  <w:tcBorders>
                    <w:top w:val="single" w:sz="4" w:space="0" w:color="auto"/>
                    <w:left w:val="single" w:sz="4" w:space="0" w:color="auto"/>
                    <w:bottom w:val="single" w:sz="4" w:space="0" w:color="auto"/>
                    <w:right w:val="single" w:sz="4" w:space="0" w:color="auto"/>
                  </w:tcBorders>
                </w:tcPr>
                <w:p w:rsidR="00A559E8" w:rsidRPr="00373462" w:rsidRDefault="00A559E8" w:rsidP="001741B1">
                  <w:pPr>
                    <w:pStyle w:val="Default"/>
                    <w:jc w:val="center"/>
                    <w:rPr>
                      <w:rFonts w:ascii="Times New Roman" w:hAnsi="Times New Roman" w:cs="Times New Roman"/>
                      <w:b/>
                      <w:sz w:val="14"/>
                      <w:szCs w:val="20"/>
                    </w:rPr>
                  </w:pPr>
                </w:p>
              </w:tc>
            </w:tr>
            <w:tr w:rsidR="00A559E8" w:rsidRPr="002472EA" w:rsidTr="00A559E8">
              <w:trPr>
                <w:trHeight w:val="105"/>
              </w:trPr>
              <w:tc>
                <w:tcPr>
                  <w:tcW w:w="2129" w:type="dxa"/>
                  <w:tcBorders>
                    <w:top w:val="single" w:sz="4" w:space="0" w:color="auto"/>
                    <w:left w:val="single" w:sz="4" w:space="0" w:color="auto"/>
                    <w:bottom w:val="single" w:sz="4" w:space="0" w:color="auto"/>
                    <w:right w:val="single" w:sz="4" w:space="0" w:color="auto"/>
                  </w:tcBorders>
                </w:tcPr>
                <w:p w:rsidR="00A559E8" w:rsidRPr="002472EA" w:rsidRDefault="00373462" w:rsidP="00373462">
                  <w:pPr>
                    <w:pStyle w:val="Default"/>
                    <w:jc w:val="both"/>
                    <w:rPr>
                      <w:rFonts w:ascii="Times New Roman" w:hAnsi="Times New Roman" w:cs="Times New Roman"/>
                      <w:sz w:val="14"/>
                      <w:szCs w:val="20"/>
                    </w:rPr>
                  </w:pPr>
                  <w:r>
                    <w:rPr>
                      <w:rFonts w:ascii="Times New Roman" w:hAnsi="Times New Roman" w:cs="Times New Roman"/>
                      <w:b/>
                      <w:bCs/>
                      <w:sz w:val="14"/>
                      <w:szCs w:val="20"/>
                    </w:rPr>
                    <w:t>05</w:t>
                  </w:r>
                  <w:r w:rsidR="00A559E8" w:rsidRPr="002472EA">
                    <w:rPr>
                      <w:rFonts w:ascii="Times New Roman" w:hAnsi="Times New Roman" w:cs="Times New Roman"/>
                      <w:b/>
                      <w:bCs/>
                      <w:sz w:val="14"/>
                      <w:szCs w:val="20"/>
                    </w:rPr>
                    <w:t xml:space="preserve">- </w:t>
                  </w:r>
                  <w:r>
                    <w:rPr>
                      <w:rFonts w:ascii="Times New Roman" w:hAnsi="Times New Roman" w:cs="Times New Roman"/>
                      <w:b/>
                      <w:bCs/>
                      <w:sz w:val="14"/>
                      <w:szCs w:val="20"/>
                    </w:rPr>
                    <w:t>Diğer Gelirler</w:t>
                  </w:r>
                  <w:r w:rsidR="00A559E8" w:rsidRPr="002472EA">
                    <w:rPr>
                      <w:rFonts w:ascii="Times New Roman" w:hAnsi="Times New Roman" w:cs="Times New Roman"/>
                      <w:b/>
                      <w:bCs/>
                      <w:sz w:val="14"/>
                      <w:szCs w:val="20"/>
                    </w:rPr>
                    <w:t xml:space="preserve"> </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8,255,622.44.-</w:t>
                  </w: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373462" w:rsidP="00373462">
                  <w:pPr>
                    <w:pStyle w:val="Default"/>
                    <w:jc w:val="right"/>
                    <w:rPr>
                      <w:rFonts w:ascii="Times New Roman" w:hAnsi="Times New Roman" w:cs="Times New Roman"/>
                      <w:b/>
                      <w:sz w:val="14"/>
                      <w:szCs w:val="20"/>
                    </w:rPr>
                  </w:pPr>
                  <w:r>
                    <w:rPr>
                      <w:rFonts w:ascii="Times New Roman" w:hAnsi="Times New Roman" w:cs="Times New Roman"/>
                      <w:b/>
                      <w:sz w:val="14"/>
                      <w:szCs w:val="20"/>
                    </w:rPr>
                    <w:t>8,666,000.00.-</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3,685,792.81.-</w:t>
                  </w: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4,284,330.69.-</w:t>
                  </w:r>
                </w:p>
              </w:tc>
              <w:tc>
                <w:tcPr>
                  <w:tcW w:w="874" w:type="dxa"/>
                  <w:tcBorders>
                    <w:top w:val="single" w:sz="4" w:space="0" w:color="auto"/>
                    <w:left w:val="single" w:sz="4" w:space="0" w:color="auto"/>
                    <w:bottom w:val="single" w:sz="4" w:space="0" w:color="auto"/>
                    <w:right w:val="single" w:sz="4" w:space="0" w:color="auto"/>
                  </w:tcBorders>
                </w:tcPr>
                <w:p w:rsidR="00A559E8" w:rsidRPr="00373462" w:rsidRDefault="00C96416" w:rsidP="001741B1">
                  <w:pPr>
                    <w:pStyle w:val="Default"/>
                    <w:jc w:val="center"/>
                    <w:rPr>
                      <w:rFonts w:ascii="Times New Roman" w:hAnsi="Times New Roman" w:cs="Times New Roman"/>
                      <w:b/>
                      <w:sz w:val="14"/>
                      <w:szCs w:val="20"/>
                    </w:rPr>
                  </w:pPr>
                  <w:r>
                    <w:rPr>
                      <w:rFonts w:ascii="Times New Roman" w:hAnsi="Times New Roman" w:cs="Times New Roman"/>
                      <w:b/>
                      <w:sz w:val="14"/>
                      <w:szCs w:val="20"/>
                    </w:rPr>
                    <w:t>%16,23</w:t>
                  </w:r>
                </w:p>
              </w:tc>
            </w:tr>
            <w:tr w:rsidR="00A559E8" w:rsidRPr="002472EA" w:rsidTr="00A559E8">
              <w:trPr>
                <w:trHeight w:val="235"/>
              </w:trPr>
              <w:tc>
                <w:tcPr>
                  <w:tcW w:w="2129" w:type="dxa"/>
                  <w:tcBorders>
                    <w:top w:val="single" w:sz="4" w:space="0" w:color="auto"/>
                    <w:left w:val="single" w:sz="4" w:space="0" w:color="auto"/>
                    <w:bottom w:val="single" w:sz="4" w:space="0" w:color="auto"/>
                    <w:right w:val="single" w:sz="4" w:space="0" w:color="auto"/>
                  </w:tcBorders>
                </w:tcPr>
                <w:p w:rsidR="00A559E8" w:rsidRPr="002472EA" w:rsidRDefault="00373462" w:rsidP="00373462">
                  <w:pPr>
                    <w:pStyle w:val="Default"/>
                    <w:jc w:val="both"/>
                    <w:rPr>
                      <w:rFonts w:ascii="Times New Roman" w:hAnsi="Times New Roman" w:cs="Times New Roman"/>
                      <w:sz w:val="14"/>
                      <w:szCs w:val="20"/>
                    </w:rPr>
                  </w:pPr>
                  <w:r>
                    <w:rPr>
                      <w:rFonts w:ascii="Times New Roman" w:hAnsi="Times New Roman" w:cs="Times New Roman"/>
                      <w:b/>
                      <w:bCs/>
                      <w:sz w:val="14"/>
                      <w:szCs w:val="20"/>
                    </w:rPr>
                    <w:t>06</w:t>
                  </w:r>
                  <w:r w:rsidR="00A559E8" w:rsidRPr="002472EA">
                    <w:rPr>
                      <w:rFonts w:ascii="Times New Roman" w:hAnsi="Times New Roman" w:cs="Times New Roman"/>
                      <w:b/>
                      <w:bCs/>
                      <w:sz w:val="14"/>
                      <w:szCs w:val="20"/>
                    </w:rPr>
                    <w:t>-</w:t>
                  </w:r>
                  <w:r>
                    <w:rPr>
                      <w:rFonts w:ascii="Times New Roman" w:hAnsi="Times New Roman" w:cs="Times New Roman"/>
                      <w:b/>
                      <w:bCs/>
                      <w:sz w:val="14"/>
                      <w:szCs w:val="20"/>
                    </w:rPr>
                    <w:t>Sermaye Gelirleri</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14,490.31.-</w:t>
                  </w: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373462" w:rsidP="00373462">
                  <w:pPr>
                    <w:pStyle w:val="Default"/>
                    <w:jc w:val="right"/>
                    <w:rPr>
                      <w:rFonts w:ascii="Times New Roman" w:hAnsi="Times New Roman" w:cs="Times New Roman"/>
                      <w:b/>
                      <w:sz w:val="14"/>
                      <w:szCs w:val="20"/>
                    </w:rPr>
                  </w:pPr>
                  <w:r>
                    <w:rPr>
                      <w:rFonts w:ascii="Times New Roman" w:hAnsi="Times New Roman" w:cs="Times New Roman"/>
                      <w:b/>
                      <w:sz w:val="14"/>
                      <w:szCs w:val="20"/>
                    </w:rPr>
                    <w:t>6,004,000.00.-</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A559E8" w:rsidP="006847E7">
                  <w:pPr>
                    <w:pStyle w:val="Default"/>
                    <w:jc w:val="right"/>
                    <w:rPr>
                      <w:rFonts w:ascii="Times New Roman" w:hAnsi="Times New Roman" w:cs="Times New Roman"/>
                      <w:b/>
                      <w:sz w:val="14"/>
                      <w:szCs w:val="20"/>
                    </w:rPr>
                  </w:pP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6847E7" w:rsidP="006847E7">
                  <w:pPr>
                    <w:pStyle w:val="Default"/>
                    <w:jc w:val="right"/>
                    <w:rPr>
                      <w:rFonts w:ascii="Times New Roman" w:hAnsi="Times New Roman" w:cs="Times New Roman"/>
                      <w:b/>
                      <w:sz w:val="14"/>
                      <w:szCs w:val="20"/>
                    </w:rPr>
                  </w:pPr>
                  <w:r>
                    <w:rPr>
                      <w:rFonts w:ascii="Times New Roman" w:hAnsi="Times New Roman" w:cs="Times New Roman"/>
                      <w:b/>
                      <w:sz w:val="14"/>
                      <w:szCs w:val="20"/>
                    </w:rPr>
                    <w:t>65,870.00.-</w:t>
                  </w:r>
                </w:p>
              </w:tc>
              <w:tc>
                <w:tcPr>
                  <w:tcW w:w="874" w:type="dxa"/>
                  <w:tcBorders>
                    <w:top w:val="single" w:sz="4" w:space="0" w:color="auto"/>
                    <w:left w:val="single" w:sz="4" w:space="0" w:color="auto"/>
                    <w:bottom w:val="single" w:sz="4" w:space="0" w:color="auto"/>
                    <w:right w:val="single" w:sz="4" w:space="0" w:color="auto"/>
                  </w:tcBorders>
                </w:tcPr>
                <w:p w:rsidR="00A559E8" w:rsidRPr="00373462" w:rsidRDefault="00A559E8" w:rsidP="001741B1">
                  <w:pPr>
                    <w:pStyle w:val="Default"/>
                    <w:jc w:val="center"/>
                    <w:rPr>
                      <w:rFonts w:ascii="Times New Roman" w:hAnsi="Times New Roman" w:cs="Times New Roman"/>
                      <w:b/>
                      <w:sz w:val="14"/>
                      <w:szCs w:val="20"/>
                    </w:rPr>
                  </w:pPr>
                </w:p>
              </w:tc>
            </w:tr>
            <w:tr w:rsidR="00A559E8" w:rsidRPr="002472EA" w:rsidTr="00373462">
              <w:trPr>
                <w:trHeight w:val="233"/>
              </w:trPr>
              <w:tc>
                <w:tcPr>
                  <w:tcW w:w="2129" w:type="dxa"/>
                  <w:tcBorders>
                    <w:top w:val="single" w:sz="4" w:space="0" w:color="auto"/>
                    <w:left w:val="single" w:sz="4" w:space="0" w:color="auto"/>
                    <w:bottom w:val="single" w:sz="4" w:space="0" w:color="auto"/>
                    <w:right w:val="single" w:sz="4" w:space="0" w:color="auto"/>
                  </w:tcBorders>
                </w:tcPr>
                <w:p w:rsidR="00A559E8" w:rsidRPr="002472EA" w:rsidRDefault="00373462" w:rsidP="00373462">
                  <w:pPr>
                    <w:pStyle w:val="Default"/>
                    <w:jc w:val="both"/>
                    <w:rPr>
                      <w:rFonts w:ascii="Times New Roman" w:hAnsi="Times New Roman" w:cs="Times New Roman"/>
                      <w:sz w:val="14"/>
                      <w:szCs w:val="20"/>
                    </w:rPr>
                  </w:pPr>
                  <w:r>
                    <w:rPr>
                      <w:rFonts w:ascii="Times New Roman" w:hAnsi="Times New Roman" w:cs="Times New Roman"/>
                      <w:b/>
                      <w:bCs/>
                      <w:sz w:val="14"/>
                      <w:szCs w:val="20"/>
                    </w:rPr>
                    <w:t>08</w:t>
                  </w:r>
                  <w:r w:rsidR="00A559E8" w:rsidRPr="002472EA">
                    <w:rPr>
                      <w:rFonts w:ascii="Times New Roman" w:hAnsi="Times New Roman" w:cs="Times New Roman"/>
                      <w:b/>
                      <w:bCs/>
                      <w:sz w:val="14"/>
                      <w:szCs w:val="20"/>
                    </w:rPr>
                    <w:t>-</w:t>
                  </w:r>
                  <w:r>
                    <w:rPr>
                      <w:rFonts w:ascii="Times New Roman" w:hAnsi="Times New Roman" w:cs="Times New Roman"/>
                      <w:b/>
                      <w:bCs/>
                      <w:sz w:val="14"/>
                      <w:szCs w:val="20"/>
                    </w:rPr>
                    <w:t>Alacaklardan Tahsilat</w:t>
                  </w:r>
                  <w:r w:rsidR="00A559E8" w:rsidRPr="002472EA">
                    <w:rPr>
                      <w:rFonts w:ascii="Times New Roman" w:hAnsi="Times New Roman" w:cs="Times New Roman"/>
                      <w:b/>
                      <w:bCs/>
                      <w:sz w:val="14"/>
                      <w:szCs w:val="20"/>
                    </w:rPr>
                    <w:t xml:space="preserve"> </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A559E8" w:rsidP="006847E7">
                  <w:pPr>
                    <w:pStyle w:val="Default"/>
                    <w:jc w:val="right"/>
                    <w:rPr>
                      <w:rFonts w:ascii="Times New Roman" w:hAnsi="Times New Roman" w:cs="Times New Roman"/>
                      <w:b/>
                      <w:sz w:val="14"/>
                      <w:szCs w:val="20"/>
                    </w:rPr>
                  </w:pP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373462" w:rsidP="00373462">
                  <w:pPr>
                    <w:pStyle w:val="Default"/>
                    <w:jc w:val="right"/>
                    <w:rPr>
                      <w:rFonts w:ascii="Times New Roman" w:hAnsi="Times New Roman" w:cs="Times New Roman"/>
                      <w:b/>
                      <w:sz w:val="14"/>
                      <w:szCs w:val="20"/>
                    </w:rPr>
                  </w:pPr>
                  <w:r>
                    <w:rPr>
                      <w:rFonts w:ascii="Times New Roman" w:hAnsi="Times New Roman" w:cs="Times New Roman"/>
                      <w:b/>
                      <w:sz w:val="14"/>
                      <w:szCs w:val="20"/>
                    </w:rPr>
                    <w:t>2,000,000.00</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A559E8" w:rsidP="001741B1">
                  <w:pPr>
                    <w:pStyle w:val="Default"/>
                    <w:jc w:val="center"/>
                    <w:rPr>
                      <w:rFonts w:ascii="Times New Roman" w:hAnsi="Times New Roman" w:cs="Times New Roman"/>
                      <w:b/>
                      <w:sz w:val="14"/>
                      <w:szCs w:val="20"/>
                    </w:rPr>
                  </w:pP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A559E8" w:rsidP="001741B1">
                  <w:pPr>
                    <w:pStyle w:val="Default"/>
                    <w:jc w:val="center"/>
                    <w:rPr>
                      <w:rFonts w:ascii="Times New Roman" w:hAnsi="Times New Roman" w:cs="Times New Roman"/>
                      <w:b/>
                      <w:sz w:val="14"/>
                      <w:szCs w:val="20"/>
                    </w:rPr>
                  </w:pPr>
                </w:p>
              </w:tc>
              <w:tc>
                <w:tcPr>
                  <w:tcW w:w="874" w:type="dxa"/>
                  <w:tcBorders>
                    <w:top w:val="single" w:sz="4" w:space="0" w:color="auto"/>
                    <w:left w:val="single" w:sz="4" w:space="0" w:color="auto"/>
                    <w:bottom w:val="single" w:sz="4" w:space="0" w:color="auto"/>
                    <w:right w:val="single" w:sz="4" w:space="0" w:color="auto"/>
                  </w:tcBorders>
                </w:tcPr>
                <w:p w:rsidR="00A559E8" w:rsidRPr="00373462" w:rsidRDefault="00A559E8" w:rsidP="001741B1">
                  <w:pPr>
                    <w:pStyle w:val="Default"/>
                    <w:jc w:val="center"/>
                    <w:rPr>
                      <w:rFonts w:ascii="Times New Roman" w:hAnsi="Times New Roman" w:cs="Times New Roman"/>
                      <w:b/>
                      <w:sz w:val="14"/>
                      <w:szCs w:val="20"/>
                    </w:rPr>
                  </w:pPr>
                </w:p>
              </w:tc>
            </w:tr>
            <w:tr w:rsidR="00A559E8" w:rsidRPr="002472EA" w:rsidTr="00373462">
              <w:trPr>
                <w:trHeight w:val="233"/>
              </w:trPr>
              <w:tc>
                <w:tcPr>
                  <w:tcW w:w="2129" w:type="dxa"/>
                  <w:tcBorders>
                    <w:top w:val="single" w:sz="4" w:space="0" w:color="auto"/>
                    <w:left w:val="single" w:sz="4" w:space="0" w:color="auto"/>
                    <w:bottom w:val="single" w:sz="4" w:space="0" w:color="auto"/>
                    <w:right w:val="single" w:sz="4" w:space="0" w:color="auto"/>
                  </w:tcBorders>
                </w:tcPr>
                <w:p w:rsidR="00A559E8" w:rsidRPr="00373462" w:rsidRDefault="00373462" w:rsidP="001741B1">
                  <w:pPr>
                    <w:pStyle w:val="Default"/>
                    <w:jc w:val="both"/>
                    <w:rPr>
                      <w:rFonts w:ascii="Times New Roman" w:hAnsi="Times New Roman" w:cs="Times New Roman"/>
                      <w:b/>
                      <w:sz w:val="14"/>
                      <w:szCs w:val="20"/>
                    </w:rPr>
                  </w:pPr>
                  <w:r w:rsidRPr="00373462">
                    <w:rPr>
                      <w:rFonts w:ascii="Times New Roman" w:hAnsi="Times New Roman" w:cs="Times New Roman"/>
                      <w:b/>
                      <w:sz w:val="14"/>
                      <w:szCs w:val="20"/>
                    </w:rPr>
                    <w:t>TOPLAM</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C96416" w:rsidP="00C96416">
                  <w:pPr>
                    <w:pStyle w:val="Default"/>
                    <w:jc w:val="right"/>
                    <w:rPr>
                      <w:rFonts w:ascii="Times New Roman" w:hAnsi="Times New Roman" w:cs="Times New Roman"/>
                      <w:b/>
                      <w:sz w:val="14"/>
                      <w:szCs w:val="20"/>
                    </w:rPr>
                  </w:pPr>
                  <w:r>
                    <w:rPr>
                      <w:rFonts w:ascii="Times New Roman" w:hAnsi="Times New Roman" w:cs="Times New Roman"/>
                      <w:b/>
                      <w:sz w:val="14"/>
                      <w:szCs w:val="20"/>
                    </w:rPr>
                    <w:t>19,794,903.85.-</w:t>
                  </w: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6847E7" w:rsidP="00C96416">
                  <w:pPr>
                    <w:pStyle w:val="Default"/>
                    <w:jc w:val="right"/>
                    <w:rPr>
                      <w:rFonts w:ascii="Times New Roman" w:hAnsi="Times New Roman" w:cs="Times New Roman"/>
                      <w:b/>
                      <w:sz w:val="14"/>
                      <w:szCs w:val="20"/>
                    </w:rPr>
                  </w:pPr>
                  <w:r>
                    <w:rPr>
                      <w:rFonts w:ascii="Times New Roman" w:hAnsi="Times New Roman" w:cs="Times New Roman"/>
                      <w:b/>
                      <w:sz w:val="14"/>
                      <w:szCs w:val="20"/>
                    </w:rPr>
                    <w:t>37,008,000.00.-</w:t>
                  </w:r>
                </w:p>
              </w:tc>
              <w:tc>
                <w:tcPr>
                  <w:tcW w:w="1378" w:type="dxa"/>
                  <w:tcBorders>
                    <w:top w:val="single" w:sz="4" w:space="0" w:color="auto"/>
                    <w:left w:val="single" w:sz="4" w:space="0" w:color="auto"/>
                    <w:bottom w:val="single" w:sz="4" w:space="0" w:color="auto"/>
                    <w:right w:val="single" w:sz="4" w:space="0" w:color="auto"/>
                  </w:tcBorders>
                </w:tcPr>
                <w:p w:rsidR="00A559E8" w:rsidRPr="00373462" w:rsidRDefault="00C96416" w:rsidP="00C96416">
                  <w:pPr>
                    <w:pStyle w:val="Default"/>
                    <w:jc w:val="right"/>
                    <w:rPr>
                      <w:rFonts w:ascii="Times New Roman" w:hAnsi="Times New Roman" w:cs="Times New Roman"/>
                      <w:b/>
                      <w:sz w:val="14"/>
                      <w:szCs w:val="20"/>
                    </w:rPr>
                  </w:pPr>
                  <w:r>
                    <w:rPr>
                      <w:rFonts w:ascii="Times New Roman" w:hAnsi="Times New Roman" w:cs="Times New Roman"/>
                      <w:b/>
                      <w:sz w:val="14"/>
                      <w:szCs w:val="20"/>
                    </w:rPr>
                    <w:t>8,711,290.38.-</w:t>
                  </w:r>
                </w:p>
              </w:tc>
              <w:tc>
                <w:tcPr>
                  <w:tcW w:w="1377" w:type="dxa"/>
                  <w:tcBorders>
                    <w:top w:val="single" w:sz="4" w:space="0" w:color="auto"/>
                    <w:left w:val="single" w:sz="4" w:space="0" w:color="auto"/>
                    <w:bottom w:val="single" w:sz="4" w:space="0" w:color="auto"/>
                    <w:right w:val="single" w:sz="4" w:space="0" w:color="auto"/>
                  </w:tcBorders>
                </w:tcPr>
                <w:p w:rsidR="00A559E8" w:rsidRPr="00373462" w:rsidRDefault="00C96416" w:rsidP="00C96416">
                  <w:pPr>
                    <w:pStyle w:val="Default"/>
                    <w:jc w:val="right"/>
                    <w:rPr>
                      <w:rFonts w:ascii="Times New Roman" w:hAnsi="Times New Roman" w:cs="Times New Roman"/>
                      <w:b/>
                      <w:sz w:val="14"/>
                      <w:szCs w:val="20"/>
                    </w:rPr>
                  </w:pPr>
                  <w:r>
                    <w:rPr>
                      <w:rFonts w:ascii="Times New Roman" w:hAnsi="Times New Roman" w:cs="Times New Roman"/>
                      <w:b/>
                      <w:sz w:val="14"/>
                      <w:szCs w:val="20"/>
                    </w:rPr>
                    <w:t>10,751,964.38.-</w:t>
                  </w:r>
                </w:p>
              </w:tc>
              <w:tc>
                <w:tcPr>
                  <w:tcW w:w="874" w:type="dxa"/>
                  <w:tcBorders>
                    <w:top w:val="single" w:sz="4" w:space="0" w:color="auto"/>
                    <w:left w:val="single" w:sz="4" w:space="0" w:color="auto"/>
                    <w:bottom w:val="single" w:sz="4" w:space="0" w:color="auto"/>
                    <w:right w:val="single" w:sz="4" w:space="0" w:color="auto"/>
                  </w:tcBorders>
                </w:tcPr>
                <w:p w:rsidR="00A559E8" w:rsidRPr="00373462" w:rsidRDefault="00C96416" w:rsidP="001741B1">
                  <w:pPr>
                    <w:pStyle w:val="Default"/>
                    <w:jc w:val="center"/>
                    <w:rPr>
                      <w:rFonts w:ascii="Times New Roman" w:hAnsi="Times New Roman" w:cs="Times New Roman"/>
                      <w:b/>
                      <w:sz w:val="14"/>
                      <w:szCs w:val="20"/>
                    </w:rPr>
                  </w:pPr>
                  <w:r>
                    <w:rPr>
                      <w:rFonts w:ascii="Times New Roman" w:hAnsi="Times New Roman" w:cs="Times New Roman"/>
                      <w:b/>
                      <w:sz w:val="14"/>
                      <w:szCs w:val="20"/>
                    </w:rPr>
                    <w:t>%23,42</w:t>
                  </w:r>
                </w:p>
              </w:tc>
            </w:tr>
            <w:tr w:rsidR="00A559E8" w:rsidRPr="002472EA" w:rsidTr="00373462">
              <w:trPr>
                <w:trHeight w:val="53"/>
              </w:trPr>
              <w:tc>
                <w:tcPr>
                  <w:tcW w:w="2129" w:type="dxa"/>
                  <w:tcBorders>
                    <w:top w:val="single" w:sz="4" w:space="0" w:color="auto"/>
                    <w:left w:val="nil"/>
                    <w:bottom w:val="nil"/>
                    <w:right w:val="nil"/>
                  </w:tcBorders>
                </w:tcPr>
                <w:p w:rsidR="00A559E8" w:rsidRPr="002472EA" w:rsidRDefault="00A559E8" w:rsidP="001741B1">
                  <w:pPr>
                    <w:pStyle w:val="Default"/>
                    <w:jc w:val="both"/>
                    <w:rPr>
                      <w:rFonts w:ascii="Times New Roman" w:hAnsi="Times New Roman" w:cs="Times New Roman"/>
                      <w:sz w:val="14"/>
                      <w:szCs w:val="20"/>
                    </w:rPr>
                  </w:pPr>
                </w:p>
              </w:tc>
              <w:tc>
                <w:tcPr>
                  <w:tcW w:w="1378" w:type="dxa"/>
                  <w:tcBorders>
                    <w:top w:val="single" w:sz="4" w:space="0" w:color="auto"/>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c>
                <w:tcPr>
                  <w:tcW w:w="1377" w:type="dxa"/>
                  <w:tcBorders>
                    <w:top w:val="single" w:sz="4" w:space="0" w:color="auto"/>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c>
                <w:tcPr>
                  <w:tcW w:w="1378" w:type="dxa"/>
                  <w:tcBorders>
                    <w:top w:val="single" w:sz="4" w:space="0" w:color="auto"/>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c>
                <w:tcPr>
                  <w:tcW w:w="1377" w:type="dxa"/>
                  <w:tcBorders>
                    <w:top w:val="single" w:sz="4" w:space="0" w:color="auto"/>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c>
                <w:tcPr>
                  <w:tcW w:w="874" w:type="dxa"/>
                  <w:tcBorders>
                    <w:top w:val="single" w:sz="4" w:space="0" w:color="auto"/>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r>
            <w:tr w:rsidR="00A559E8" w:rsidRPr="002472EA" w:rsidTr="00373462">
              <w:trPr>
                <w:trHeight w:val="53"/>
              </w:trPr>
              <w:tc>
                <w:tcPr>
                  <w:tcW w:w="2129" w:type="dxa"/>
                  <w:tcBorders>
                    <w:top w:val="nil"/>
                    <w:left w:val="nil"/>
                    <w:bottom w:val="nil"/>
                    <w:right w:val="nil"/>
                  </w:tcBorders>
                </w:tcPr>
                <w:p w:rsidR="00A559E8" w:rsidRPr="002472EA" w:rsidRDefault="00A559E8" w:rsidP="001741B1">
                  <w:pPr>
                    <w:pStyle w:val="Default"/>
                    <w:jc w:val="both"/>
                    <w:rPr>
                      <w:rFonts w:ascii="Times New Roman" w:hAnsi="Times New Roman" w:cs="Times New Roman"/>
                      <w:sz w:val="14"/>
                      <w:szCs w:val="20"/>
                    </w:rPr>
                  </w:pPr>
                </w:p>
              </w:tc>
              <w:tc>
                <w:tcPr>
                  <w:tcW w:w="1378" w:type="dxa"/>
                  <w:tcBorders>
                    <w:top w:val="nil"/>
                    <w:left w:val="nil"/>
                    <w:bottom w:val="nil"/>
                    <w:right w:val="nil"/>
                  </w:tcBorders>
                </w:tcPr>
                <w:p w:rsidR="00A559E8" w:rsidRPr="002472EA" w:rsidRDefault="00A559E8" w:rsidP="001741B1">
                  <w:pPr>
                    <w:pStyle w:val="Default"/>
                    <w:jc w:val="right"/>
                    <w:rPr>
                      <w:rFonts w:ascii="Times New Roman" w:hAnsi="Times New Roman" w:cs="Times New Roman"/>
                      <w:sz w:val="14"/>
                      <w:szCs w:val="20"/>
                    </w:rPr>
                  </w:pPr>
                </w:p>
              </w:tc>
              <w:tc>
                <w:tcPr>
                  <w:tcW w:w="1377" w:type="dxa"/>
                  <w:tcBorders>
                    <w:top w:val="nil"/>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c>
                <w:tcPr>
                  <w:tcW w:w="1378" w:type="dxa"/>
                  <w:tcBorders>
                    <w:top w:val="nil"/>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c>
                <w:tcPr>
                  <w:tcW w:w="1377" w:type="dxa"/>
                  <w:tcBorders>
                    <w:top w:val="nil"/>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c>
                <w:tcPr>
                  <w:tcW w:w="874" w:type="dxa"/>
                  <w:tcBorders>
                    <w:top w:val="nil"/>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r>
            <w:tr w:rsidR="00A559E8" w:rsidRPr="002472EA" w:rsidTr="00373462">
              <w:trPr>
                <w:trHeight w:val="105"/>
              </w:trPr>
              <w:tc>
                <w:tcPr>
                  <w:tcW w:w="2129" w:type="dxa"/>
                  <w:tcBorders>
                    <w:top w:val="nil"/>
                    <w:left w:val="nil"/>
                    <w:bottom w:val="nil"/>
                    <w:right w:val="nil"/>
                  </w:tcBorders>
                </w:tcPr>
                <w:p w:rsidR="00A559E8" w:rsidRPr="002472EA" w:rsidRDefault="00A559E8" w:rsidP="00373462">
                  <w:pPr>
                    <w:pStyle w:val="Default"/>
                    <w:jc w:val="both"/>
                    <w:rPr>
                      <w:rFonts w:ascii="Times New Roman" w:hAnsi="Times New Roman" w:cs="Times New Roman"/>
                      <w:sz w:val="14"/>
                      <w:szCs w:val="20"/>
                    </w:rPr>
                  </w:pPr>
                  <w:r w:rsidRPr="002472EA">
                    <w:rPr>
                      <w:rFonts w:ascii="Times New Roman" w:hAnsi="Times New Roman" w:cs="Times New Roman"/>
                      <w:b/>
                      <w:bCs/>
                      <w:sz w:val="14"/>
                      <w:szCs w:val="20"/>
                    </w:rPr>
                    <w:t xml:space="preserve"> </w:t>
                  </w:r>
                </w:p>
              </w:tc>
              <w:tc>
                <w:tcPr>
                  <w:tcW w:w="1378" w:type="dxa"/>
                  <w:tcBorders>
                    <w:top w:val="nil"/>
                    <w:left w:val="nil"/>
                    <w:bottom w:val="nil"/>
                    <w:right w:val="nil"/>
                  </w:tcBorders>
                </w:tcPr>
                <w:p w:rsidR="00A559E8" w:rsidRPr="002472EA" w:rsidRDefault="00A559E8" w:rsidP="001741B1">
                  <w:pPr>
                    <w:pStyle w:val="Default"/>
                    <w:jc w:val="right"/>
                    <w:rPr>
                      <w:rFonts w:ascii="Times New Roman" w:hAnsi="Times New Roman" w:cs="Times New Roman"/>
                      <w:sz w:val="14"/>
                      <w:szCs w:val="20"/>
                    </w:rPr>
                  </w:pPr>
                </w:p>
              </w:tc>
              <w:tc>
                <w:tcPr>
                  <w:tcW w:w="1377" w:type="dxa"/>
                  <w:tcBorders>
                    <w:top w:val="nil"/>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c>
                <w:tcPr>
                  <w:tcW w:w="1378" w:type="dxa"/>
                  <w:tcBorders>
                    <w:top w:val="nil"/>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c>
                <w:tcPr>
                  <w:tcW w:w="1377" w:type="dxa"/>
                  <w:tcBorders>
                    <w:top w:val="nil"/>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c>
                <w:tcPr>
                  <w:tcW w:w="874" w:type="dxa"/>
                  <w:tcBorders>
                    <w:top w:val="nil"/>
                    <w:left w:val="nil"/>
                    <w:bottom w:val="nil"/>
                    <w:right w:val="nil"/>
                  </w:tcBorders>
                </w:tcPr>
                <w:p w:rsidR="00A559E8" w:rsidRPr="002472EA" w:rsidRDefault="00A559E8" w:rsidP="001741B1">
                  <w:pPr>
                    <w:pStyle w:val="Default"/>
                    <w:jc w:val="center"/>
                    <w:rPr>
                      <w:rFonts w:ascii="Times New Roman" w:hAnsi="Times New Roman" w:cs="Times New Roman"/>
                      <w:sz w:val="14"/>
                      <w:szCs w:val="20"/>
                    </w:rPr>
                  </w:pPr>
                </w:p>
              </w:tc>
            </w:tr>
          </w:tbl>
          <w:p w:rsidR="00A559E8" w:rsidRPr="002472EA" w:rsidRDefault="00A559E8" w:rsidP="00A559E8">
            <w:pPr>
              <w:rPr>
                <w:sz w:val="18"/>
              </w:rPr>
            </w:pPr>
          </w:p>
          <w:p w:rsidR="00D05276" w:rsidRPr="002472EA" w:rsidRDefault="00D05276">
            <w:pPr>
              <w:pStyle w:val="Default"/>
              <w:rPr>
                <w:rFonts w:ascii="Times New Roman" w:hAnsi="Times New Roman" w:cs="Times New Roman"/>
                <w:sz w:val="22"/>
                <w:szCs w:val="22"/>
              </w:rPr>
            </w:pPr>
          </w:p>
        </w:tc>
      </w:tr>
    </w:tbl>
    <w:p w:rsidR="00D05276" w:rsidRPr="002472EA" w:rsidRDefault="00E13B5F" w:rsidP="002472EA">
      <w:pPr>
        <w:jc w:val="both"/>
        <w:rPr>
          <w:sz w:val="23"/>
          <w:szCs w:val="23"/>
        </w:rPr>
      </w:pPr>
      <w:r>
        <w:rPr>
          <w:sz w:val="23"/>
          <w:szCs w:val="23"/>
        </w:rPr>
        <w:t>2014</w:t>
      </w:r>
      <w:r w:rsidR="00D05276" w:rsidRPr="002472EA">
        <w:rPr>
          <w:sz w:val="23"/>
          <w:szCs w:val="23"/>
        </w:rPr>
        <w:t xml:space="preserve"> mali yılında </w:t>
      </w:r>
      <w:r w:rsidR="00C96416">
        <w:rPr>
          <w:sz w:val="23"/>
          <w:szCs w:val="23"/>
        </w:rPr>
        <w:t>37,008,000.00</w:t>
      </w:r>
      <w:r w:rsidR="00301F16" w:rsidRPr="002472EA">
        <w:rPr>
          <w:sz w:val="23"/>
          <w:szCs w:val="23"/>
        </w:rPr>
        <w:t>.-TL</w:t>
      </w:r>
      <w:r w:rsidR="00D05276" w:rsidRPr="002472EA">
        <w:rPr>
          <w:sz w:val="23"/>
          <w:szCs w:val="23"/>
        </w:rPr>
        <w:t xml:space="preserve"> bütçe gelirleri öngörülmüştür. Bütçe gelirlerine bakıldığında; Vergi gelirleri </w:t>
      </w:r>
      <w:r w:rsidR="00C96416">
        <w:rPr>
          <w:sz w:val="23"/>
          <w:szCs w:val="23"/>
        </w:rPr>
        <w:t>16,930,000.00</w:t>
      </w:r>
      <w:r w:rsidR="00D05276" w:rsidRPr="002472EA">
        <w:rPr>
          <w:sz w:val="23"/>
          <w:szCs w:val="23"/>
        </w:rPr>
        <w:t xml:space="preserve">.-TL, Teşebbüse ve mülkiyet geliri olarak </w:t>
      </w:r>
      <w:r w:rsidR="00C96416">
        <w:rPr>
          <w:sz w:val="23"/>
          <w:szCs w:val="23"/>
        </w:rPr>
        <w:t>3,006,000.00.-TL, Diğer gelirler olarak 8,666,000.00</w:t>
      </w:r>
      <w:r w:rsidR="00D05276" w:rsidRPr="002472EA">
        <w:rPr>
          <w:sz w:val="23"/>
          <w:szCs w:val="23"/>
        </w:rPr>
        <w:t xml:space="preserve">.-TL, Sermaye gelirleri olarak </w:t>
      </w:r>
      <w:r w:rsidR="00C96416">
        <w:rPr>
          <w:sz w:val="23"/>
          <w:szCs w:val="23"/>
        </w:rPr>
        <w:t>6,004,000.00</w:t>
      </w:r>
      <w:r w:rsidR="00301F16" w:rsidRPr="002472EA">
        <w:rPr>
          <w:sz w:val="23"/>
          <w:szCs w:val="23"/>
        </w:rPr>
        <w:t xml:space="preserve"> </w:t>
      </w:r>
      <w:r w:rsidR="00D05276" w:rsidRPr="002472EA">
        <w:rPr>
          <w:sz w:val="23"/>
          <w:szCs w:val="23"/>
        </w:rPr>
        <w:t>.-TL den oluştuğu görülmektedir.</w:t>
      </w:r>
    </w:p>
    <w:p w:rsidR="00D05276" w:rsidRPr="002472EA" w:rsidRDefault="00D05276" w:rsidP="002472EA">
      <w:pPr>
        <w:jc w:val="both"/>
        <w:rPr>
          <w:sz w:val="23"/>
          <w:szCs w:val="23"/>
        </w:rPr>
      </w:pPr>
    </w:p>
    <w:p w:rsidR="0054012A" w:rsidRDefault="00D05276" w:rsidP="002472EA">
      <w:pPr>
        <w:jc w:val="both"/>
        <w:rPr>
          <w:sz w:val="23"/>
          <w:szCs w:val="23"/>
        </w:rPr>
      </w:pPr>
      <w:r w:rsidRPr="002472EA">
        <w:rPr>
          <w:sz w:val="23"/>
          <w:szCs w:val="23"/>
        </w:rPr>
        <w:t xml:space="preserve">Belediyemizin </w:t>
      </w:r>
      <w:r w:rsidR="0033235D">
        <w:rPr>
          <w:sz w:val="23"/>
          <w:szCs w:val="23"/>
        </w:rPr>
        <w:t>2013</w:t>
      </w:r>
      <w:r w:rsidRPr="002472EA">
        <w:rPr>
          <w:sz w:val="23"/>
          <w:szCs w:val="23"/>
        </w:rPr>
        <w:t xml:space="preserve"> mali yılı Ocak–Haziran döneminde toplam </w:t>
      </w:r>
      <w:r w:rsidR="00C2530F">
        <w:rPr>
          <w:sz w:val="23"/>
          <w:szCs w:val="23"/>
        </w:rPr>
        <w:t>8,711,290.38</w:t>
      </w:r>
      <w:r w:rsidRPr="002472EA">
        <w:rPr>
          <w:sz w:val="23"/>
          <w:szCs w:val="23"/>
        </w:rPr>
        <w:t>.-TL gelir gerçekleşmiştir. Gerçekleşen gelirin, vergi gelirleri</w:t>
      </w:r>
      <w:r w:rsidR="00C2530F">
        <w:rPr>
          <w:sz w:val="23"/>
          <w:szCs w:val="23"/>
        </w:rPr>
        <w:t xml:space="preserve"> 3,430,209.75</w:t>
      </w:r>
      <w:r w:rsidRPr="002472EA">
        <w:rPr>
          <w:sz w:val="23"/>
          <w:szCs w:val="23"/>
        </w:rPr>
        <w:t xml:space="preserve">.-TL, Teşebbüse ve mülkiyet geliri olarak </w:t>
      </w:r>
      <w:r w:rsidR="00C2530F">
        <w:rPr>
          <w:sz w:val="23"/>
          <w:szCs w:val="23"/>
        </w:rPr>
        <w:t>1,593,587.82</w:t>
      </w:r>
      <w:r w:rsidRPr="002472EA">
        <w:rPr>
          <w:sz w:val="23"/>
          <w:szCs w:val="23"/>
        </w:rPr>
        <w:t xml:space="preserve">.-TL, Diğer gelirler olarak </w:t>
      </w:r>
      <w:r w:rsidR="00C2530F">
        <w:rPr>
          <w:sz w:val="23"/>
          <w:szCs w:val="23"/>
        </w:rPr>
        <w:t>3,685,792.81.-</w:t>
      </w:r>
      <w:proofErr w:type="gramStart"/>
      <w:r w:rsidR="00C2530F">
        <w:rPr>
          <w:sz w:val="23"/>
          <w:szCs w:val="23"/>
        </w:rPr>
        <w:t>TL,</w:t>
      </w:r>
      <w:r w:rsidRPr="002472EA">
        <w:rPr>
          <w:sz w:val="23"/>
          <w:szCs w:val="23"/>
        </w:rPr>
        <w:t>den</w:t>
      </w:r>
      <w:proofErr w:type="gramEnd"/>
      <w:r w:rsidRPr="002472EA">
        <w:rPr>
          <w:sz w:val="23"/>
          <w:szCs w:val="23"/>
        </w:rPr>
        <w:t xml:space="preserve"> oluştuğu görülmektedir. </w:t>
      </w:r>
    </w:p>
    <w:p w:rsidR="0054012A" w:rsidRDefault="0054012A" w:rsidP="002472EA">
      <w:pPr>
        <w:jc w:val="both"/>
        <w:rPr>
          <w:sz w:val="23"/>
          <w:szCs w:val="23"/>
        </w:rPr>
      </w:pPr>
    </w:p>
    <w:p w:rsidR="00D05276" w:rsidRPr="002472EA" w:rsidRDefault="00E13B5F" w:rsidP="002472EA">
      <w:pPr>
        <w:jc w:val="both"/>
        <w:rPr>
          <w:sz w:val="23"/>
          <w:szCs w:val="23"/>
        </w:rPr>
      </w:pPr>
      <w:r>
        <w:rPr>
          <w:sz w:val="23"/>
          <w:szCs w:val="23"/>
        </w:rPr>
        <w:lastRenderedPageBreak/>
        <w:t>2014</w:t>
      </w:r>
      <w:r w:rsidR="00D05276" w:rsidRPr="002472EA">
        <w:rPr>
          <w:sz w:val="23"/>
          <w:szCs w:val="23"/>
        </w:rPr>
        <w:t xml:space="preserve"> mali yılı Ocak-Haziran döneminde Vergi gelirleri</w:t>
      </w:r>
      <w:r w:rsidR="00C2530F">
        <w:rPr>
          <w:sz w:val="23"/>
          <w:szCs w:val="23"/>
        </w:rPr>
        <w:t xml:space="preserve"> 4,849,450.34</w:t>
      </w:r>
      <w:r w:rsidR="00D05276" w:rsidRPr="002472EA">
        <w:rPr>
          <w:sz w:val="23"/>
          <w:szCs w:val="23"/>
        </w:rPr>
        <w:t>.-TL, Teşebbüse ve mülkiyet geliri olarak</w:t>
      </w:r>
      <w:r w:rsidR="00C2530F">
        <w:rPr>
          <w:sz w:val="23"/>
          <w:szCs w:val="23"/>
        </w:rPr>
        <w:t xml:space="preserve"> 1,38,161.54</w:t>
      </w:r>
      <w:r w:rsidR="00D05276" w:rsidRPr="002472EA">
        <w:rPr>
          <w:sz w:val="23"/>
          <w:szCs w:val="23"/>
        </w:rPr>
        <w:t>.-TL, Diğer gelirler olarak</w:t>
      </w:r>
      <w:r w:rsidR="00C2530F">
        <w:rPr>
          <w:sz w:val="23"/>
          <w:szCs w:val="23"/>
        </w:rPr>
        <w:t xml:space="preserve"> 4,284,330.69</w:t>
      </w:r>
      <w:r w:rsidR="00D05276" w:rsidRPr="002472EA">
        <w:rPr>
          <w:sz w:val="23"/>
          <w:szCs w:val="23"/>
        </w:rPr>
        <w:t xml:space="preserve">.-TL, Sermaye gelirleri olarak </w:t>
      </w:r>
      <w:r w:rsidR="00C2530F">
        <w:rPr>
          <w:sz w:val="23"/>
          <w:szCs w:val="23"/>
        </w:rPr>
        <w:t>65,870.00</w:t>
      </w:r>
      <w:r w:rsidR="00D05276" w:rsidRPr="002472EA">
        <w:rPr>
          <w:sz w:val="23"/>
          <w:szCs w:val="23"/>
        </w:rPr>
        <w:t>.-TL den oluşmaktadır.</w:t>
      </w:r>
    </w:p>
    <w:p w:rsidR="00D05276" w:rsidRPr="002472EA" w:rsidRDefault="00301F16" w:rsidP="002472EA">
      <w:pPr>
        <w:pStyle w:val="Default"/>
        <w:jc w:val="both"/>
        <w:rPr>
          <w:rFonts w:ascii="Times New Roman" w:hAnsi="Times New Roman" w:cs="Times New Roman"/>
          <w:color w:val="auto"/>
          <w:sz w:val="20"/>
          <w:szCs w:val="20"/>
        </w:rPr>
      </w:pPr>
      <w:r w:rsidRPr="002472EA">
        <w:rPr>
          <w:rFonts w:ascii="Times New Roman" w:hAnsi="Times New Roman" w:cs="Times New Roman"/>
          <w:color w:val="auto"/>
          <w:sz w:val="20"/>
          <w:szCs w:val="20"/>
        </w:rPr>
        <w:t xml:space="preserve"> </w:t>
      </w:r>
    </w:p>
    <w:p w:rsidR="00301F16" w:rsidRPr="002472EA" w:rsidRDefault="0033235D" w:rsidP="002472E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2013</w:t>
      </w:r>
      <w:r w:rsidR="00D05276" w:rsidRPr="002472EA">
        <w:rPr>
          <w:rFonts w:ascii="Times New Roman" w:hAnsi="Times New Roman" w:cs="Times New Roman"/>
          <w:color w:val="auto"/>
          <w:sz w:val="23"/>
          <w:szCs w:val="23"/>
        </w:rPr>
        <w:t xml:space="preserve"> mali yılı Ocak–Haziran dönemi gelir gerçekleşmeleri incelendiğinde, </w:t>
      </w:r>
      <w:r>
        <w:rPr>
          <w:rFonts w:ascii="Times New Roman" w:hAnsi="Times New Roman" w:cs="Times New Roman"/>
          <w:color w:val="auto"/>
          <w:sz w:val="23"/>
          <w:szCs w:val="23"/>
        </w:rPr>
        <w:t>2013</w:t>
      </w:r>
      <w:r w:rsidR="00D05276" w:rsidRPr="002472EA">
        <w:rPr>
          <w:rFonts w:ascii="Times New Roman" w:hAnsi="Times New Roman" w:cs="Times New Roman"/>
          <w:color w:val="auto"/>
          <w:sz w:val="23"/>
          <w:szCs w:val="23"/>
        </w:rPr>
        <w:t xml:space="preserve"> yılında elde edilen vergi gelirlerinin % </w:t>
      </w:r>
      <w:r w:rsidR="00C2530F">
        <w:rPr>
          <w:rFonts w:ascii="Times New Roman" w:hAnsi="Times New Roman" w:cs="Times New Roman"/>
          <w:color w:val="auto"/>
          <w:sz w:val="23"/>
          <w:szCs w:val="23"/>
        </w:rPr>
        <w:t>45,75’ni</w:t>
      </w:r>
      <w:r w:rsidR="00D05276" w:rsidRPr="002472EA">
        <w:rPr>
          <w:rFonts w:ascii="Times New Roman" w:hAnsi="Times New Roman" w:cs="Times New Roman"/>
          <w:color w:val="auto"/>
          <w:sz w:val="23"/>
          <w:szCs w:val="23"/>
        </w:rPr>
        <w:t>n Oca</w:t>
      </w:r>
      <w:r w:rsidR="00301F16" w:rsidRPr="002472EA">
        <w:rPr>
          <w:rFonts w:ascii="Times New Roman" w:hAnsi="Times New Roman" w:cs="Times New Roman"/>
          <w:color w:val="auto"/>
          <w:sz w:val="23"/>
          <w:szCs w:val="23"/>
        </w:rPr>
        <w:t>k-Haziran döneminde elde edil</w:t>
      </w:r>
      <w:r w:rsidR="00D05276" w:rsidRPr="002472EA">
        <w:rPr>
          <w:rFonts w:ascii="Times New Roman" w:hAnsi="Times New Roman" w:cs="Times New Roman"/>
          <w:color w:val="auto"/>
          <w:sz w:val="23"/>
          <w:szCs w:val="23"/>
        </w:rPr>
        <w:t xml:space="preserve">miştir. Teşebbüs ve mülkiyet gelirlerinin % </w:t>
      </w:r>
      <w:r w:rsidR="00C2530F">
        <w:rPr>
          <w:rFonts w:ascii="Times New Roman" w:hAnsi="Times New Roman" w:cs="Times New Roman"/>
          <w:color w:val="auto"/>
          <w:sz w:val="23"/>
          <w:szCs w:val="23"/>
        </w:rPr>
        <w:t xml:space="preserve">39,58 </w:t>
      </w:r>
      <w:proofErr w:type="spellStart"/>
      <w:r w:rsidR="00D05276" w:rsidRPr="002472EA">
        <w:rPr>
          <w:rFonts w:ascii="Times New Roman" w:hAnsi="Times New Roman" w:cs="Times New Roman"/>
          <w:color w:val="auto"/>
          <w:sz w:val="23"/>
          <w:szCs w:val="23"/>
        </w:rPr>
        <w:t>lik</w:t>
      </w:r>
      <w:proofErr w:type="spellEnd"/>
      <w:r w:rsidR="00D05276" w:rsidRPr="002472EA">
        <w:rPr>
          <w:rFonts w:ascii="Times New Roman" w:hAnsi="Times New Roman" w:cs="Times New Roman"/>
          <w:color w:val="auto"/>
          <w:sz w:val="23"/>
          <w:szCs w:val="23"/>
        </w:rPr>
        <w:t xml:space="preserve"> kısmı Ocak–Haziran döneminde elde edilmiştir. </w:t>
      </w:r>
    </w:p>
    <w:p w:rsidR="00301F16" w:rsidRPr="002472EA" w:rsidRDefault="00301F16" w:rsidP="002472EA">
      <w:pPr>
        <w:pStyle w:val="Default"/>
        <w:jc w:val="both"/>
        <w:rPr>
          <w:rFonts w:ascii="Times New Roman" w:hAnsi="Times New Roman" w:cs="Times New Roman"/>
          <w:color w:val="auto"/>
          <w:sz w:val="23"/>
          <w:szCs w:val="23"/>
        </w:rPr>
      </w:pPr>
    </w:p>
    <w:p w:rsidR="0054012A" w:rsidRDefault="00D05276" w:rsidP="002472EA">
      <w:pPr>
        <w:pStyle w:val="Default"/>
        <w:jc w:val="both"/>
        <w:rPr>
          <w:rFonts w:ascii="Times New Roman" w:hAnsi="Times New Roman" w:cs="Times New Roman"/>
          <w:color w:val="auto"/>
          <w:sz w:val="23"/>
          <w:szCs w:val="23"/>
        </w:rPr>
      </w:pPr>
      <w:r w:rsidRPr="002472EA">
        <w:rPr>
          <w:rFonts w:ascii="Times New Roman" w:hAnsi="Times New Roman" w:cs="Times New Roman"/>
          <w:color w:val="auto"/>
          <w:sz w:val="23"/>
          <w:szCs w:val="23"/>
        </w:rPr>
        <w:t xml:space="preserve">Diğer gelirlerin % </w:t>
      </w:r>
      <w:r w:rsidR="00C2530F">
        <w:rPr>
          <w:rFonts w:ascii="Times New Roman" w:hAnsi="Times New Roman" w:cs="Times New Roman"/>
          <w:color w:val="auto"/>
          <w:sz w:val="23"/>
          <w:szCs w:val="23"/>
        </w:rPr>
        <w:t>44,64</w:t>
      </w:r>
      <w:r w:rsidRPr="002472EA">
        <w:rPr>
          <w:rFonts w:ascii="Times New Roman" w:hAnsi="Times New Roman" w:cs="Times New Roman"/>
          <w:color w:val="auto"/>
          <w:sz w:val="23"/>
          <w:szCs w:val="23"/>
        </w:rPr>
        <w:t xml:space="preserve">’ü Ocak-Haziran döneminde elde edilmiştir. </w:t>
      </w:r>
    </w:p>
    <w:p w:rsidR="00C2530F" w:rsidRDefault="00C2530F" w:rsidP="002472EA">
      <w:pPr>
        <w:pStyle w:val="Default"/>
        <w:jc w:val="both"/>
        <w:rPr>
          <w:rFonts w:ascii="Times New Roman" w:hAnsi="Times New Roman" w:cs="Times New Roman"/>
          <w:color w:val="auto"/>
          <w:sz w:val="23"/>
          <w:szCs w:val="23"/>
        </w:rPr>
      </w:pPr>
    </w:p>
    <w:p w:rsidR="0054012A" w:rsidRDefault="00E13B5F" w:rsidP="002472E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2014</w:t>
      </w:r>
      <w:r w:rsidR="00D05276" w:rsidRPr="002472EA">
        <w:rPr>
          <w:rFonts w:ascii="Times New Roman" w:hAnsi="Times New Roman" w:cs="Times New Roman"/>
          <w:color w:val="auto"/>
          <w:sz w:val="23"/>
          <w:szCs w:val="23"/>
        </w:rPr>
        <w:t xml:space="preserve"> yılında ise planlanan gelirin Ocak–Haziran döneminde gerçekleşme oranı %</w:t>
      </w:r>
      <w:r w:rsidR="00274A2C">
        <w:rPr>
          <w:rFonts w:ascii="Times New Roman" w:hAnsi="Times New Roman" w:cs="Times New Roman"/>
          <w:color w:val="auto"/>
          <w:sz w:val="23"/>
          <w:szCs w:val="23"/>
        </w:rPr>
        <w:t>29,05</w:t>
      </w:r>
      <w:r w:rsidR="00C2530F">
        <w:rPr>
          <w:rFonts w:ascii="Times New Roman" w:hAnsi="Times New Roman" w:cs="Times New Roman"/>
          <w:color w:val="auto"/>
          <w:sz w:val="23"/>
          <w:szCs w:val="23"/>
        </w:rPr>
        <w:t>’di</w:t>
      </w:r>
      <w:r w:rsidR="00D05276" w:rsidRPr="002472EA">
        <w:rPr>
          <w:rFonts w:ascii="Times New Roman" w:hAnsi="Times New Roman" w:cs="Times New Roman"/>
          <w:color w:val="auto"/>
          <w:sz w:val="23"/>
          <w:szCs w:val="23"/>
        </w:rPr>
        <w:t xml:space="preserve">r. Öngörülen vergi gelirlerinin % </w:t>
      </w:r>
      <w:r w:rsidR="00274A2C">
        <w:rPr>
          <w:rFonts w:ascii="Times New Roman" w:hAnsi="Times New Roman" w:cs="Times New Roman"/>
          <w:color w:val="auto"/>
          <w:sz w:val="23"/>
          <w:szCs w:val="23"/>
        </w:rPr>
        <w:t>28,64’ü</w:t>
      </w:r>
      <w:r w:rsidR="00D05276" w:rsidRPr="002472EA">
        <w:rPr>
          <w:rFonts w:ascii="Times New Roman" w:hAnsi="Times New Roman" w:cs="Times New Roman"/>
          <w:color w:val="auto"/>
          <w:sz w:val="23"/>
          <w:szCs w:val="23"/>
        </w:rPr>
        <w:t xml:space="preserve">, Teşebbüse ve mülkiyet gelirinin % </w:t>
      </w:r>
      <w:r w:rsidR="00274A2C">
        <w:rPr>
          <w:rFonts w:ascii="Times New Roman" w:hAnsi="Times New Roman" w:cs="Times New Roman"/>
          <w:color w:val="auto"/>
          <w:sz w:val="23"/>
          <w:szCs w:val="23"/>
        </w:rPr>
        <w:t>44,18</w:t>
      </w:r>
      <w:r w:rsidR="00D05276" w:rsidRPr="002472EA">
        <w:rPr>
          <w:rFonts w:ascii="Times New Roman" w:hAnsi="Times New Roman" w:cs="Times New Roman"/>
          <w:color w:val="auto"/>
          <w:sz w:val="23"/>
          <w:szCs w:val="23"/>
        </w:rPr>
        <w:t>’inin, Diğ</w:t>
      </w:r>
      <w:r w:rsidR="00301F16" w:rsidRPr="002472EA">
        <w:rPr>
          <w:rFonts w:ascii="Times New Roman" w:hAnsi="Times New Roman" w:cs="Times New Roman"/>
          <w:color w:val="auto"/>
          <w:sz w:val="23"/>
          <w:szCs w:val="23"/>
        </w:rPr>
        <w:t xml:space="preserve">er </w:t>
      </w:r>
      <w:proofErr w:type="spellStart"/>
      <w:r w:rsidR="00301F16" w:rsidRPr="002472EA">
        <w:rPr>
          <w:rFonts w:ascii="Times New Roman" w:hAnsi="Times New Roman" w:cs="Times New Roman"/>
          <w:color w:val="auto"/>
          <w:sz w:val="23"/>
          <w:szCs w:val="23"/>
        </w:rPr>
        <w:t>gelirlenin</w:t>
      </w:r>
      <w:proofErr w:type="spellEnd"/>
      <w:r w:rsidR="00301F16" w:rsidRPr="002472EA">
        <w:rPr>
          <w:rFonts w:ascii="Times New Roman" w:hAnsi="Times New Roman" w:cs="Times New Roman"/>
          <w:color w:val="auto"/>
          <w:sz w:val="23"/>
          <w:szCs w:val="23"/>
        </w:rPr>
        <w:t xml:space="preserve"> %</w:t>
      </w:r>
      <w:r w:rsidR="00274A2C">
        <w:rPr>
          <w:rFonts w:ascii="Times New Roman" w:hAnsi="Times New Roman" w:cs="Times New Roman"/>
          <w:color w:val="auto"/>
          <w:sz w:val="23"/>
          <w:szCs w:val="23"/>
        </w:rPr>
        <w:t xml:space="preserve">49,43’unun, </w:t>
      </w:r>
      <w:r w:rsidR="00D05276" w:rsidRPr="002472EA">
        <w:rPr>
          <w:rFonts w:ascii="Times New Roman" w:hAnsi="Times New Roman" w:cs="Times New Roman"/>
          <w:color w:val="auto"/>
          <w:sz w:val="23"/>
          <w:szCs w:val="23"/>
        </w:rPr>
        <w:t xml:space="preserve">gerçekleştiği, görülmektedir. </w:t>
      </w:r>
    </w:p>
    <w:p w:rsidR="0054012A" w:rsidRDefault="0054012A" w:rsidP="002472EA">
      <w:pPr>
        <w:pStyle w:val="Default"/>
        <w:jc w:val="both"/>
        <w:rPr>
          <w:rFonts w:ascii="Times New Roman" w:hAnsi="Times New Roman" w:cs="Times New Roman"/>
          <w:color w:val="auto"/>
          <w:sz w:val="23"/>
          <w:szCs w:val="23"/>
        </w:rPr>
      </w:pPr>
    </w:p>
    <w:p w:rsidR="00D05276" w:rsidRDefault="00E13B5F" w:rsidP="002472E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2014</w:t>
      </w:r>
      <w:r w:rsidR="00D05276" w:rsidRPr="002472EA">
        <w:rPr>
          <w:rFonts w:ascii="Times New Roman" w:hAnsi="Times New Roman" w:cs="Times New Roman"/>
          <w:color w:val="auto"/>
          <w:sz w:val="23"/>
          <w:szCs w:val="23"/>
        </w:rPr>
        <w:t xml:space="preserve"> mali yılı Ocak-Haziran gelirlerinin aylar ve gelir çeşitlerine göre dağılımı ve </w:t>
      </w:r>
      <w:r w:rsidR="0033235D">
        <w:rPr>
          <w:rFonts w:ascii="Times New Roman" w:hAnsi="Times New Roman" w:cs="Times New Roman"/>
          <w:color w:val="auto"/>
          <w:sz w:val="23"/>
          <w:szCs w:val="23"/>
        </w:rPr>
        <w:t>2013</w:t>
      </w:r>
      <w:r w:rsidR="00D05276" w:rsidRPr="002472EA">
        <w:rPr>
          <w:rFonts w:ascii="Times New Roman" w:hAnsi="Times New Roman" w:cs="Times New Roman"/>
          <w:color w:val="auto"/>
          <w:sz w:val="23"/>
          <w:szCs w:val="23"/>
        </w:rPr>
        <w:t xml:space="preserve"> yılının aynı dönemine ilişkin karşılaştırmalar rapor ekindeki Ek-2’de gösterilmiştir. </w:t>
      </w:r>
    </w:p>
    <w:p w:rsidR="002472EA" w:rsidRPr="002472EA" w:rsidRDefault="002472EA" w:rsidP="002472EA">
      <w:pPr>
        <w:pStyle w:val="Default"/>
        <w:jc w:val="both"/>
        <w:rPr>
          <w:rFonts w:ascii="Times New Roman" w:hAnsi="Times New Roman" w:cs="Times New Roman"/>
          <w:color w:val="auto"/>
          <w:sz w:val="23"/>
          <w:szCs w:val="23"/>
        </w:rPr>
      </w:pPr>
    </w:p>
    <w:p w:rsidR="00D05276" w:rsidRDefault="00D05276" w:rsidP="0054012A">
      <w:pPr>
        <w:pStyle w:val="Default"/>
        <w:numPr>
          <w:ilvl w:val="0"/>
          <w:numId w:val="3"/>
        </w:numPr>
        <w:rPr>
          <w:rFonts w:ascii="Times New Roman" w:hAnsi="Times New Roman" w:cs="Times New Roman"/>
          <w:b/>
          <w:bCs/>
          <w:color w:val="auto"/>
          <w:sz w:val="23"/>
          <w:szCs w:val="23"/>
        </w:rPr>
      </w:pPr>
      <w:r w:rsidRPr="002472EA">
        <w:rPr>
          <w:rFonts w:ascii="Times New Roman" w:hAnsi="Times New Roman" w:cs="Times New Roman"/>
          <w:b/>
          <w:bCs/>
          <w:color w:val="auto"/>
          <w:sz w:val="23"/>
          <w:szCs w:val="23"/>
        </w:rPr>
        <w:t xml:space="preserve">Finansman </w:t>
      </w:r>
    </w:p>
    <w:p w:rsidR="002472EA" w:rsidRPr="002472EA" w:rsidRDefault="002472EA" w:rsidP="002472EA">
      <w:pPr>
        <w:pStyle w:val="Default"/>
        <w:ind w:left="720"/>
        <w:rPr>
          <w:rFonts w:ascii="Times New Roman" w:hAnsi="Times New Roman" w:cs="Times New Roman"/>
          <w:color w:val="auto"/>
          <w:sz w:val="23"/>
          <w:szCs w:val="23"/>
        </w:rPr>
      </w:pPr>
    </w:p>
    <w:p w:rsidR="004F5594" w:rsidRDefault="00D05276" w:rsidP="00D05276">
      <w:pPr>
        <w:pStyle w:val="Default"/>
        <w:rPr>
          <w:rFonts w:ascii="Times New Roman" w:hAnsi="Times New Roman" w:cs="Times New Roman"/>
          <w:color w:val="auto"/>
          <w:sz w:val="23"/>
          <w:szCs w:val="23"/>
        </w:rPr>
      </w:pPr>
      <w:r w:rsidRPr="002472EA">
        <w:rPr>
          <w:rFonts w:ascii="Times New Roman" w:hAnsi="Times New Roman" w:cs="Times New Roman"/>
          <w:color w:val="auto"/>
          <w:sz w:val="23"/>
          <w:szCs w:val="23"/>
        </w:rPr>
        <w:t>Yılın ilk altı ayında, gider fazlam</w:t>
      </w:r>
      <w:r w:rsidR="00301F16" w:rsidRPr="002472EA">
        <w:rPr>
          <w:rFonts w:ascii="Times New Roman" w:hAnsi="Times New Roman" w:cs="Times New Roman"/>
          <w:color w:val="auto"/>
          <w:sz w:val="23"/>
          <w:szCs w:val="23"/>
        </w:rPr>
        <w:t>ız</w:t>
      </w:r>
      <w:r w:rsidRPr="002472EA">
        <w:rPr>
          <w:rFonts w:ascii="Times New Roman" w:hAnsi="Times New Roman" w:cs="Times New Roman"/>
          <w:color w:val="auto"/>
          <w:sz w:val="23"/>
          <w:szCs w:val="23"/>
        </w:rPr>
        <w:t xml:space="preserve"> oluştuğundan bir finansman açığı oluşmamış bu kapsamda borç yükümlülüğüne girilmemiştir.</w:t>
      </w:r>
    </w:p>
    <w:p w:rsidR="004F5594" w:rsidRDefault="004F5594" w:rsidP="00D05276">
      <w:pPr>
        <w:pStyle w:val="Default"/>
        <w:rPr>
          <w:rFonts w:ascii="Times New Roman" w:hAnsi="Times New Roman" w:cs="Times New Roman"/>
          <w:color w:val="auto"/>
          <w:sz w:val="23"/>
          <w:szCs w:val="23"/>
        </w:rPr>
      </w:pPr>
    </w:p>
    <w:p w:rsidR="00D05276" w:rsidRPr="002472EA" w:rsidRDefault="00D05276" w:rsidP="00D05276">
      <w:pPr>
        <w:pStyle w:val="Default"/>
        <w:rPr>
          <w:rFonts w:ascii="Times New Roman" w:hAnsi="Times New Roman" w:cs="Times New Roman"/>
          <w:color w:val="auto"/>
          <w:sz w:val="23"/>
          <w:szCs w:val="23"/>
        </w:rPr>
      </w:pPr>
      <w:r w:rsidRPr="002472EA">
        <w:rPr>
          <w:rFonts w:ascii="Times New Roman" w:hAnsi="Times New Roman" w:cs="Times New Roman"/>
          <w:color w:val="auto"/>
          <w:sz w:val="23"/>
          <w:szCs w:val="23"/>
        </w:rPr>
        <w:t xml:space="preserve"> Finansman fazlası ise Kamu Haznedarlığı Tebliği çerçevesinde yatırım araçlarında değerlendirilerek ilave bir finansman geliri elde edilmiştir. </w:t>
      </w:r>
    </w:p>
    <w:p w:rsidR="00301F16" w:rsidRPr="002472EA" w:rsidRDefault="00301F16" w:rsidP="00D05276">
      <w:pPr>
        <w:pStyle w:val="Default"/>
        <w:rPr>
          <w:rFonts w:ascii="Times New Roman" w:hAnsi="Times New Roman" w:cs="Times New Roman"/>
          <w:b/>
          <w:bCs/>
          <w:color w:val="auto"/>
          <w:sz w:val="23"/>
          <w:szCs w:val="23"/>
        </w:rPr>
      </w:pPr>
    </w:p>
    <w:p w:rsidR="00301F16" w:rsidRPr="002472EA" w:rsidRDefault="00301F16" w:rsidP="00D05276">
      <w:pPr>
        <w:pStyle w:val="Default"/>
        <w:rPr>
          <w:rFonts w:ascii="Times New Roman" w:hAnsi="Times New Roman" w:cs="Times New Roman"/>
          <w:b/>
          <w:bCs/>
          <w:color w:val="auto"/>
          <w:sz w:val="23"/>
          <w:szCs w:val="23"/>
        </w:rPr>
      </w:pPr>
    </w:p>
    <w:p w:rsidR="004F5594" w:rsidRPr="002472EA" w:rsidRDefault="004F5594" w:rsidP="004F5594">
      <w:pPr>
        <w:pStyle w:val="Default"/>
        <w:rPr>
          <w:rFonts w:ascii="Times New Roman" w:hAnsi="Times New Roman" w:cs="Times New Roman"/>
          <w:color w:val="auto"/>
          <w:sz w:val="23"/>
          <w:szCs w:val="23"/>
        </w:rPr>
      </w:pPr>
      <w:r w:rsidRPr="002472EA">
        <w:rPr>
          <w:rFonts w:ascii="Times New Roman" w:hAnsi="Times New Roman" w:cs="Times New Roman"/>
          <w:b/>
          <w:bCs/>
          <w:color w:val="auto"/>
          <w:sz w:val="23"/>
          <w:szCs w:val="23"/>
        </w:rPr>
        <w:t xml:space="preserve">II- TEMMUZ-ARALIK </w:t>
      </w:r>
      <w:r w:rsidR="00E13B5F">
        <w:rPr>
          <w:rFonts w:ascii="Times New Roman" w:hAnsi="Times New Roman" w:cs="Times New Roman"/>
          <w:b/>
          <w:bCs/>
          <w:color w:val="auto"/>
          <w:sz w:val="23"/>
          <w:szCs w:val="23"/>
        </w:rPr>
        <w:t>2014</w:t>
      </w:r>
      <w:r w:rsidRPr="002472EA">
        <w:rPr>
          <w:rFonts w:ascii="Times New Roman" w:hAnsi="Times New Roman" w:cs="Times New Roman"/>
          <w:b/>
          <w:bCs/>
          <w:color w:val="auto"/>
          <w:sz w:val="23"/>
          <w:szCs w:val="23"/>
        </w:rPr>
        <w:t xml:space="preserve"> DÖNEMİNE İLİŞKİN BEKLENTİLER VE HEDEFLER </w:t>
      </w:r>
    </w:p>
    <w:p w:rsidR="004F5594" w:rsidRPr="002472EA" w:rsidRDefault="004F5594" w:rsidP="004F5594">
      <w:pPr>
        <w:pStyle w:val="Default"/>
        <w:rPr>
          <w:rFonts w:ascii="Times New Roman" w:hAnsi="Times New Roman" w:cs="Times New Roman"/>
          <w:b/>
          <w:bCs/>
          <w:color w:val="auto"/>
          <w:sz w:val="23"/>
          <w:szCs w:val="23"/>
        </w:rPr>
      </w:pPr>
    </w:p>
    <w:p w:rsidR="004F5594" w:rsidRPr="002472EA" w:rsidRDefault="004F5594" w:rsidP="004F5594">
      <w:pPr>
        <w:pStyle w:val="Default"/>
        <w:rPr>
          <w:rFonts w:ascii="Times New Roman" w:hAnsi="Times New Roman" w:cs="Times New Roman"/>
          <w:color w:val="auto"/>
          <w:sz w:val="23"/>
          <w:szCs w:val="23"/>
        </w:rPr>
      </w:pPr>
      <w:r w:rsidRPr="002472EA">
        <w:rPr>
          <w:rFonts w:ascii="Times New Roman" w:hAnsi="Times New Roman" w:cs="Times New Roman"/>
          <w:b/>
          <w:bCs/>
          <w:color w:val="auto"/>
          <w:sz w:val="23"/>
          <w:szCs w:val="23"/>
        </w:rPr>
        <w:t xml:space="preserve">A. Bütçe Giderleri </w:t>
      </w:r>
    </w:p>
    <w:tbl>
      <w:tblPr>
        <w:tblW w:w="8896" w:type="dxa"/>
        <w:tblBorders>
          <w:top w:val="nil"/>
          <w:left w:val="nil"/>
          <w:bottom w:val="nil"/>
          <w:right w:val="nil"/>
        </w:tblBorders>
        <w:tblLayout w:type="fixed"/>
        <w:tblLook w:val="0000" w:firstRow="0" w:lastRow="0" w:firstColumn="0" w:lastColumn="0" w:noHBand="0" w:noVBand="0"/>
      </w:tblPr>
      <w:tblGrid>
        <w:gridCol w:w="2376"/>
        <w:gridCol w:w="1813"/>
        <w:gridCol w:w="1872"/>
        <w:gridCol w:w="1701"/>
        <w:gridCol w:w="1134"/>
      </w:tblGrid>
      <w:tr w:rsidR="004F5594" w:rsidRPr="002472EA" w:rsidTr="00E13B5F">
        <w:trPr>
          <w:trHeight w:val="110"/>
        </w:trPr>
        <w:tc>
          <w:tcPr>
            <w:tcW w:w="8896" w:type="dxa"/>
            <w:gridSpan w:val="5"/>
            <w:tcBorders>
              <w:bottom w:val="single" w:sz="4" w:space="0" w:color="auto"/>
            </w:tcBorders>
          </w:tcPr>
          <w:p w:rsidR="004F5594" w:rsidRPr="002472EA" w:rsidRDefault="004F5594" w:rsidP="00E13B5F">
            <w:pPr>
              <w:pStyle w:val="Default"/>
              <w:rPr>
                <w:rFonts w:ascii="Times New Roman" w:hAnsi="Times New Roman" w:cs="Times New Roman"/>
                <w:color w:val="auto"/>
                <w:sz w:val="23"/>
                <w:szCs w:val="23"/>
              </w:rPr>
            </w:pPr>
            <w:r w:rsidRPr="002472EA">
              <w:rPr>
                <w:rFonts w:ascii="Times New Roman" w:hAnsi="Times New Roman" w:cs="Times New Roman"/>
                <w:color w:val="auto"/>
                <w:sz w:val="23"/>
                <w:szCs w:val="23"/>
              </w:rPr>
              <w:t xml:space="preserve">Ödeneklerin gider türleri itibariyle dağılımı ve yılsonu tahmini gerçekleşmeleri aşağıdaki tablo ve grafikte gösterilmiştir.  </w:t>
            </w:r>
          </w:p>
          <w:p w:rsidR="004F5594" w:rsidRPr="002472EA" w:rsidRDefault="004F5594" w:rsidP="00E13B5F">
            <w:pPr>
              <w:pStyle w:val="Default"/>
              <w:rPr>
                <w:rFonts w:ascii="Times New Roman" w:hAnsi="Times New Roman" w:cs="Times New Roman"/>
                <w:color w:val="auto"/>
                <w:sz w:val="23"/>
                <w:szCs w:val="23"/>
              </w:rPr>
            </w:pPr>
          </w:p>
          <w:p w:rsidR="004F5594" w:rsidRPr="002472EA" w:rsidRDefault="004F5594" w:rsidP="00E13B5F">
            <w:pPr>
              <w:pStyle w:val="Default"/>
              <w:rPr>
                <w:rFonts w:ascii="Times New Roman" w:hAnsi="Times New Roman" w:cs="Times New Roman"/>
                <w:b/>
                <w:bCs/>
                <w:sz w:val="22"/>
                <w:szCs w:val="22"/>
              </w:rPr>
            </w:pPr>
            <w:r w:rsidRPr="002472EA">
              <w:rPr>
                <w:rFonts w:ascii="Times New Roman" w:hAnsi="Times New Roman" w:cs="Times New Roman"/>
                <w:b/>
                <w:bCs/>
                <w:sz w:val="22"/>
                <w:szCs w:val="22"/>
              </w:rPr>
              <w:t xml:space="preserve">Çizelge 10. </w:t>
            </w:r>
            <w:r w:rsidR="00E13B5F">
              <w:rPr>
                <w:rFonts w:ascii="Times New Roman" w:hAnsi="Times New Roman" w:cs="Times New Roman"/>
                <w:b/>
                <w:bCs/>
                <w:sz w:val="22"/>
                <w:szCs w:val="22"/>
              </w:rPr>
              <w:t>2014</w:t>
            </w:r>
            <w:r w:rsidRPr="002472EA">
              <w:rPr>
                <w:rFonts w:ascii="Times New Roman" w:hAnsi="Times New Roman" w:cs="Times New Roman"/>
                <w:b/>
                <w:bCs/>
                <w:sz w:val="22"/>
                <w:szCs w:val="22"/>
              </w:rPr>
              <w:t xml:space="preserve"> Yılı Bütçe Giderleri Gerçekleşmeleri </w:t>
            </w:r>
          </w:p>
          <w:p w:rsidR="004F5594" w:rsidRPr="002472EA" w:rsidRDefault="004F5594" w:rsidP="00E13B5F">
            <w:pPr>
              <w:pStyle w:val="Default"/>
              <w:rPr>
                <w:rFonts w:ascii="Times New Roman" w:hAnsi="Times New Roman" w:cs="Times New Roman"/>
                <w:sz w:val="22"/>
                <w:szCs w:val="22"/>
              </w:rPr>
            </w:pPr>
          </w:p>
        </w:tc>
      </w:tr>
      <w:tr w:rsidR="004F5594" w:rsidRPr="002472EA" w:rsidTr="00E13B5F">
        <w:trPr>
          <w:trHeight w:val="343"/>
        </w:trPr>
        <w:tc>
          <w:tcPr>
            <w:tcW w:w="2376"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rPr>
                <w:rFonts w:ascii="Times New Roman" w:hAnsi="Times New Roman" w:cs="Times New Roman"/>
                <w:sz w:val="16"/>
                <w:szCs w:val="20"/>
              </w:rPr>
            </w:pPr>
            <w:r w:rsidRPr="002472EA">
              <w:rPr>
                <w:rFonts w:ascii="Times New Roman" w:hAnsi="Times New Roman" w:cs="Times New Roman"/>
                <w:b/>
                <w:bCs/>
                <w:sz w:val="16"/>
                <w:szCs w:val="20"/>
              </w:rPr>
              <w:t xml:space="preserve">Bütçe Tertibi </w:t>
            </w:r>
          </w:p>
        </w:tc>
        <w:tc>
          <w:tcPr>
            <w:tcW w:w="1813" w:type="dxa"/>
            <w:tcBorders>
              <w:top w:val="single" w:sz="4" w:space="0" w:color="auto"/>
              <w:left w:val="single" w:sz="4" w:space="0" w:color="auto"/>
              <w:bottom w:val="single" w:sz="4" w:space="0" w:color="auto"/>
              <w:right w:val="single" w:sz="4" w:space="0" w:color="auto"/>
            </w:tcBorders>
          </w:tcPr>
          <w:p w:rsidR="004F5594" w:rsidRPr="002472EA" w:rsidRDefault="00E13B5F" w:rsidP="00E13B5F">
            <w:pPr>
              <w:pStyle w:val="Default"/>
              <w:rPr>
                <w:rFonts w:ascii="Times New Roman" w:hAnsi="Times New Roman" w:cs="Times New Roman"/>
                <w:sz w:val="16"/>
                <w:szCs w:val="20"/>
              </w:rPr>
            </w:pPr>
            <w:r>
              <w:rPr>
                <w:rFonts w:ascii="Times New Roman" w:hAnsi="Times New Roman" w:cs="Times New Roman"/>
                <w:b/>
                <w:bCs/>
                <w:sz w:val="16"/>
                <w:szCs w:val="20"/>
              </w:rPr>
              <w:t>2014</w:t>
            </w:r>
            <w:r w:rsidR="004F5594" w:rsidRPr="002472EA">
              <w:rPr>
                <w:rFonts w:ascii="Times New Roman" w:hAnsi="Times New Roman" w:cs="Times New Roman"/>
                <w:b/>
                <w:bCs/>
                <w:sz w:val="16"/>
                <w:szCs w:val="20"/>
              </w:rPr>
              <w:t xml:space="preserve"> Başlangıç Ödeneği </w:t>
            </w:r>
          </w:p>
        </w:tc>
        <w:tc>
          <w:tcPr>
            <w:tcW w:w="1872" w:type="dxa"/>
            <w:tcBorders>
              <w:top w:val="single" w:sz="4" w:space="0" w:color="auto"/>
              <w:left w:val="single" w:sz="4" w:space="0" w:color="auto"/>
              <w:bottom w:val="single" w:sz="4" w:space="0" w:color="auto"/>
              <w:right w:val="single" w:sz="4" w:space="0" w:color="auto"/>
            </w:tcBorders>
          </w:tcPr>
          <w:p w:rsidR="004F5594" w:rsidRPr="002472EA" w:rsidRDefault="00E13B5F" w:rsidP="00E13B5F">
            <w:pPr>
              <w:pStyle w:val="Default"/>
              <w:jc w:val="center"/>
              <w:rPr>
                <w:rFonts w:ascii="Times New Roman" w:hAnsi="Times New Roman" w:cs="Times New Roman"/>
                <w:b/>
                <w:bCs/>
                <w:sz w:val="16"/>
                <w:szCs w:val="20"/>
              </w:rPr>
            </w:pPr>
            <w:r>
              <w:rPr>
                <w:rFonts w:ascii="Times New Roman" w:hAnsi="Times New Roman" w:cs="Times New Roman"/>
                <w:b/>
                <w:bCs/>
                <w:sz w:val="16"/>
                <w:szCs w:val="20"/>
              </w:rPr>
              <w:t>2014</w:t>
            </w:r>
            <w:r w:rsidR="004F5594" w:rsidRPr="002472EA">
              <w:rPr>
                <w:rFonts w:ascii="Times New Roman" w:hAnsi="Times New Roman" w:cs="Times New Roman"/>
                <w:b/>
                <w:bCs/>
                <w:sz w:val="16"/>
                <w:szCs w:val="20"/>
              </w:rPr>
              <w:t xml:space="preserve"> Ocak – Haziran Harcamaları</w:t>
            </w:r>
          </w:p>
        </w:tc>
        <w:tc>
          <w:tcPr>
            <w:tcW w:w="1701"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ind w:left="231"/>
              <w:rPr>
                <w:rFonts w:ascii="Times New Roman" w:hAnsi="Times New Roman" w:cs="Times New Roman"/>
                <w:b/>
                <w:bCs/>
                <w:sz w:val="16"/>
                <w:szCs w:val="20"/>
              </w:rPr>
            </w:pPr>
            <w:r w:rsidRPr="002472EA">
              <w:rPr>
                <w:rFonts w:ascii="Times New Roman" w:hAnsi="Times New Roman" w:cs="Times New Roman"/>
                <w:b/>
                <w:bCs/>
                <w:sz w:val="16"/>
                <w:szCs w:val="20"/>
              </w:rPr>
              <w:t xml:space="preserve">Temmuz – Aralık </w:t>
            </w:r>
          </w:p>
          <w:p w:rsidR="004F5594" w:rsidRPr="002472EA" w:rsidRDefault="004F5594" w:rsidP="00E13B5F">
            <w:pPr>
              <w:pStyle w:val="Default"/>
              <w:ind w:left="231"/>
              <w:rPr>
                <w:rFonts w:ascii="Times New Roman" w:hAnsi="Times New Roman" w:cs="Times New Roman"/>
                <w:sz w:val="16"/>
                <w:szCs w:val="20"/>
              </w:rPr>
            </w:pPr>
            <w:r w:rsidRPr="002472EA">
              <w:rPr>
                <w:rFonts w:ascii="Times New Roman" w:hAnsi="Times New Roman" w:cs="Times New Roman"/>
                <w:b/>
                <w:bCs/>
                <w:sz w:val="16"/>
                <w:szCs w:val="20"/>
              </w:rPr>
              <w:t xml:space="preserve">Dönemi (Tahmini) </w:t>
            </w:r>
          </w:p>
        </w:tc>
        <w:tc>
          <w:tcPr>
            <w:tcW w:w="1134"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ind w:left="175"/>
              <w:jc w:val="center"/>
              <w:rPr>
                <w:rFonts w:ascii="Times New Roman" w:hAnsi="Times New Roman" w:cs="Times New Roman"/>
                <w:sz w:val="16"/>
                <w:szCs w:val="20"/>
              </w:rPr>
            </w:pPr>
            <w:r w:rsidRPr="002472EA">
              <w:rPr>
                <w:rFonts w:ascii="Times New Roman" w:hAnsi="Times New Roman" w:cs="Times New Roman"/>
                <w:b/>
                <w:bCs/>
                <w:sz w:val="16"/>
                <w:szCs w:val="20"/>
              </w:rPr>
              <w:t>Artış Oranı %</w:t>
            </w:r>
          </w:p>
        </w:tc>
      </w:tr>
      <w:tr w:rsidR="004F5594" w:rsidRPr="002472EA" w:rsidTr="00E13B5F">
        <w:trPr>
          <w:trHeight w:val="99"/>
        </w:trPr>
        <w:tc>
          <w:tcPr>
            <w:tcW w:w="2376"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ind w:right="172"/>
              <w:rPr>
                <w:rFonts w:ascii="Times New Roman" w:hAnsi="Times New Roman" w:cs="Times New Roman"/>
                <w:sz w:val="14"/>
                <w:szCs w:val="20"/>
              </w:rPr>
            </w:pPr>
            <w:r w:rsidRPr="002472EA">
              <w:rPr>
                <w:rFonts w:ascii="Times New Roman" w:hAnsi="Times New Roman" w:cs="Times New Roman"/>
                <w:b/>
                <w:bCs/>
                <w:sz w:val="14"/>
                <w:szCs w:val="20"/>
              </w:rPr>
              <w:t xml:space="preserve">01-Personel Giderleri </w:t>
            </w:r>
          </w:p>
        </w:tc>
        <w:tc>
          <w:tcPr>
            <w:tcW w:w="1813"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7,212,000.00.-</w:t>
            </w:r>
          </w:p>
        </w:tc>
        <w:tc>
          <w:tcPr>
            <w:tcW w:w="1872"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3,264,676.44.</w:t>
            </w:r>
          </w:p>
        </w:tc>
        <w:tc>
          <w:tcPr>
            <w:tcW w:w="1701"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3,591,144.08.-</w:t>
            </w:r>
          </w:p>
        </w:tc>
        <w:tc>
          <w:tcPr>
            <w:tcW w:w="1134"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center"/>
              <w:rPr>
                <w:rFonts w:ascii="Times New Roman" w:hAnsi="Times New Roman" w:cs="Times New Roman"/>
                <w:sz w:val="14"/>
                <w:szCs w:val="20"/>
              </w:rPr>
            </w:pPr>
            <w:r>
              <w:rPr>
                <w:rFonts w:ascii="Times New Roman" w:hAnsi="Times New Roman" w:cs="Times New Roman"/>
                <w:sz w:val="14"/>
                <w:szCs w:val="20"/>
              </w:rPr>
              <w:t>%10</w:t>
            </w:r>
          </w:p>
        </w:tc>
      </w:tr>
      <w:tr w:rsidR="004F5594" w:rsidRPr="002472EA" w:rsidTr="00E13B5F">
        <w:trPr>
          <w:trHeight w:val="99"/>
        </w:trPr>
        <w:tc>
          <w:tcPr>
            <w:tcW w:w="2376"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ind w:right="172"/>
              <w:rPr>
                <w:rFonts w:ascii="Times New Roman" w:hAnsi="Times New Roman" w:cs="Times New Roman"/>
                <w:sz w:val="14"/>
                <w:szCs w:val="20"/>
              </w:rPr>
            </w:pPr>
            <w:r w:rsidRPr="002472EA">
              <w:rPr>
                <w:rFonts w:ascii="Times New Roman" w:hAnsi="Times New Roman" w:cs="Times New Roman"/>
                <w:b/>
                <w:bCs/>
                <w:sz w:val="14"/>
                <w:szCs w:val="20"/>
              </w:rPr>
              <w:t xml:space="preserve">02-SGK Devlet Prim Giderleri </w:t>
            </w:r>
          </w:p>
        </w:tc>
        <w:tc>
          <w:tcPr>
            <w:tcW w:w="1813"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1,109,000.00.-</w:t>
            </w:r>
          </w:p>
        </w:tc>
        <w:tc>
          <w:tcPr>
            <w:tcW w:w="1872"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564,938.68.-</w:t>
            </w:r>
          </w:p>
        </w:tc>
        <w:tc>
          <w:tcPr>
            <w:tcW w:w="1701"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621,432.54.-</w:t>
            </w:r>
          </w:p>
        </w:tc>
        <w:tc>
          <w:tcPr>
            <w:tcW w:w="1134"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center"/>
              <w:rPr>
                <w:rFonts w:ascii="Times New Roman" w:hAnsi="Times New Roman" w:cs="Times New Roman"/>
                <w:sz w:val="14"/>
                <w:szCs w:val="20"/>
              </w:rPr>
            </w:pPr>
            <w:r>
              <w:rPr>
                <w:rFonts w:ascii="Times New Roman" w:hAnsi="Times New Roman" w:cs="Times New Roman"/>
                <w:sz w:val="14"/>
                <w:szCs w:val="20"/>
              </w:rPr>
              <w:t>%10</w:t>
            </w:r>
          </w:p>
        </w:tc>
      </w:tr>
      <w:tr w:rsidR="004F5594" w:rsidRPr="002472EA" w:rsidTr="00E13B5F">
        <w:trPr>
          <w:trHeight w:val="160"/>
        </w:trPr>
        <w:tc>
          <w:tcPr>
            <w:tcW w:w="2376"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ind w:right="172"/>
              <w:rPr>
                <w:rFonts w:ascii="Times New Roman" w:hAnsi="Times New Roman" w:cs="Times New Roman"/>
                <w:sz w:val="14"/>
                <w:szCs w:val="20"/>
              </w:rPr>
            </w:pPr>
            <w:r w:rsidRPr="002472EA">
              <w:rPr>
                <w:rFonts w:ascii="Times New Roman" w:hAnsi="Times New Roman" w:cs="Times New Roman"/>
                <w:b/>
                <w:bCs/>
                <w:sz w:val="14"/>
                <w:szCs w:val="20"/>
              </w:rPr>
              <w:t xml:space="preserve">03-Mal ve Hizmet Alım Giderleri </w:t>
            </w:r>
          </w:p>
        </w:tc>
        <w:tc>
          <w:tcPr>
            <w:tcW w:w="1813"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17,938,000.00.-</w:t>
            </w:r>
          </w:p>
        </w:tc>
        <w:tc>
          <w:tcPr>
            <w:tcW w:w="1872"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6,605,551.01.-</w:t>
            </w:r>
          </w:p>
        </w:tc>
        <w:tc>
          <w:tcPr>
            <w:tcW w:w="1701"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7,266,106.11.-</w:t>
            </w:r>
          </w:p>
        </w:tc>
        <w:tc>
          <w:tcPr>
            <w:tcW w:w="1134"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center"/>
              <w:rPr>
                <w:rFonts w:ascii="Times New Roman" w:hAnsi="Times New Roman" w:cs="Times New Roman"/>
                <w:sz w:val="14"/>
                <w:szCs w:val="20"/>
              </w:rPr>
            </w:pPr>
            <w:r>
              <w:rPr>
                <w:rFonts w:ascii="Times New Roman" w:hAnsi="Times New Roman" w:cs="Times New Roman"/>
                <w:sz w:val="14"/>
                <w:szCs w:val="20"/>
              </w:rPr>
              <w:t>%10</w:t>
            </w:r>
          </w:p>
        </w:tc>
      </w:tr>
      <w:tr w:rsidR="004F5594" w:rsidRPr="002472EA" w:rsidTr="00E13B5F">
        <w:trPr>
          <w:trHeight w:val="99"/>
        </w:trPr>
        <w:tc>
          <w:tcPr>
            <w:tcW w:w="2376"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ind w:right="172"/>
              <w:rPr>
                <w:rFonts w:ascii="Times New Roman" w:hAnsi="Times New Roman" w:cs="Times New Roman"/>
                <w:sz w:val="14"/>
                <w:szCs w:val="20"/>
              </w:rPr>
            </w:pPr>
            <w:r w:rsidRPr="002472EA">
              <w:rPr>
                <w:rFonts w:ascii="Times New Roman" w:hAnsi="Times New Roman" w:cs="Times New Roman"/>
                <w:b/>
                <w:bCs/>
                <w:sz w:val="14"/>
                <w:szCs w:val="20"/>
              </w:rPr>
              <w:t xml:space="preserve">04- Faiz Gideri </w:t>
            </w:r>
          </w:p>
        </w:tc>
        <w:tc>
          <w:tcPr>
            <w:tcW w:w="1813"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200,00.00.-</w:t>
            </w:r>
          </w:p>
        </w:tc>
        <w:tc>
          <w:tcPr>
            <w:tcW w:w="1872"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91,695.77.-</w:t>
            </w:r>
          </w:p>
        </w:tc>
        <w:tc>
          <w:tcPr>
            <w:tcW w:w="1701"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100,865.34.-</w:t>
            </w:r>
          </w:p>
        </w:tc>
        <w:tc>
          <w:tcPr>
            <w:tcW w:w="1134"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center"/>
              <w:rPr>
                <w:rFonts w:ascii="Times New Roman" w:hAnsi="Times New Roman" w:cs="Times New Roman"/>
                <w:sz w:val="14"/>
                <w:szCs w:val="20"/>
              </w:rPr>
            </w:pPr>
            <w:r>
              <w:rPr>
                <w:rFonts w:ascii="Times New Roman" w:hAnsi="Times New Roman" w:cs="Times New Roman"/>
                <w:sz w:val="14"/>
                <w:szCs w:val="20"/>
              </w:rPr>
              <w:t>%10</w:t>
            </w:r>
          </w:p>
        </w:tc>
      </w:tr>
      <w:tr w:rsidR="004F5594" w:rsidRPr="002472EA" w:rsidTr="00E13B5F">
        <w:trPr>
          <w:trHeight w:val="99"/>
        </w:trPr>
        <w:tc>
          <w:tcPr>
            <w:tcW w:w="2376"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ind w:right="172"/>
              <w:rPr>
                <w:rFonts w:ascii="Times New Roman" w:hAnsi="Times New Roman" w:cs="Times New Roman"/>
                <w:sz w:val="14"/>
                <w:szCs w:val="20"/>
              </w:rPr>
            </w:pPr>
            <w:r w:rsidRPr="002472EA">
              <w:rPr>
                <w:rFonts w:ascii="Times New Roman" w:hAnsi="Times New Roman" w:cs="Times New Roman"/>
                <w:b/>
                <w:bCs/>
                <w:sz w:val="14"/>
                <w:szCs w:val="20"/>
              </w:rPr>
              <w:t xml:space="preserve">05-Cari Transfer </w:t>
            </w:r>
          </w:p>
        </w:tc>
        <w:tc>
          <w:tcPr>
            <w:tcW w:w="1813"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1,206,000.00.-</w:t>
            </w:r>
          </w:p>
        </w:tc>
        <w:tc>
          <w:tcPr>
            <w:tcW w:w="1872"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161,043.87.-</w:t>
            </w:r>
          </w:p>
        </w:tc>
        <w:tc>
          <w:tcPr>
            <w:tcW w:w="1701"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177,148.25.-</w:t>
            </w:r>
          </w:p>
        </w:tc>
        <w:tc>
          <w:tcPr>
            <w:tcW w:w="1134"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center"/>
              <w:rPr>
                <w:rFonts w:ascii="Times New Roman" w:hAnsi="Times New Roman" w:cs="Times New Roman"/>
                <w:sz w:val="14"/>
                <w:szCs w:val="20"/>
              </w:rPr>
            </w:pPr>
            <w:r>
              <w:rPr>
                <w:rFonts w:ascii="Times New Roman" w:hAnsi="Times New Roman" w:cs="Times New Roman"/>
                <w:sz w:val="14"/>
                <w:szCs w:val="20"/>
              </w:rPr>
              <w:t>%10</w:t>
            </w:r>
          </w:p>
        </w:tc>
      </w:tr>
      <w:tr w:rsidR="004F5594" w:rsidRPr="002472EA" w:rsidTr="00E13B5F">
        <w:trPr>
          <w:trHeight w:val="99"/>
        </w:trPr>
        <w:tc>
          <w:tcPr>
            <w:tcW w:w="2376"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ind w:right="172"/>
              <w:rPr>
                <w:rFonts w:ascii="Times New Roman" w:hAnsi="Times New Roman" w:cs="Times New Roman"/>
                <w:sz w:val="14"/>
                <w:szCs w:val="20"/>
              </w:rPr>
            </w:pPr>
            <w:r w:rsidRPr="002472EA">
              <w:rPr>
                <w:rFonts w:ascii="Times New Roman" w:hAnsi="Times New Roman" w:cs="Times New Roman"/>
                <w:b/>
                <w:bCs/>
                <w:sz w:val="14"/>
                <w:szCs w:val="20"/>
              </w:rPr>
              <w:t xml:space="preserve">06-Sermaye Giderleri </w:t>
            </w:r>
          </w:p>
        </w:tc>
        <w:tc>
          <w:tcPr>
            <w:tcW w:w="1813"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2,334,000.00.-</w:t>
            </w:r>
          </w:p>
        </w:tc>
        <w:tc>
          <w:tcPr>
            <w:tcW w:w="1872"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5,914.47.-</w:t>
            </w:r>
          </w:p>
        </w:tc>
        <w:tc>
          <w:tcPr>
            <w:tcW w:w="1701"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6,505.91.-</w:t>
            </w:r>
          </w:p>
        </w:tc>
        <w:tc>
          <w:tcPr>
            <w:tcW w:w="1134"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center"/>
              <w:rPr>
                <w:rFonts w:ascii="Times New Roman" w:hAnsi="Times New Roman" w:cs="Times New Roman"/>
                <w:sz w:val="14"/>
                <w:szCs w:val="20"/>
              </w:rPr>
            </w:pPr>
            <w:r>
              <w:rPr>
                <w:rFonts w:ascii="Times New Roman" w:hAnsi="Times New Roman" w:cs="Times New Roman"/>
                <w:sz w:val="14"/>
                <w:szCs w:val="20"/>
              </w:rPr>
              <w:t>%10</w:t>
            </w:r>
          </w:p>
        </w:tc>
      </w:tr>
      <w:tr w:rsidR="004F5594" w:rsidRPr="002472EA" w:rsidTr="00E13B5F">
        <w:trPr>
          <w:trHeight w:val="99"/>
        </w:trPr>
        <w:tc>
          <w:tcPr>
            <w:tcW w:w="2376"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ind w:right="172"/>
              <w:rPr>
                <w:rFonts w:ascii="Times New Roman" w:hAnsi="Times New Roman" w:cs="Times New Roman"/>
                <w:sz w:val="14"/>
                <w:szCs w:val="20"/>
              </w:rPr>
            </w:pPr>
            <w:r w:rsidRPr="002472EA">
              <w:rPr>
                <w:rFonts w:ascii="Times New Roman" w:hAnsi="Times New Roman" w:cs="Times New Roman"/>
                <w:b/>
                <w:bCs/>
                <w:sz w:val="14"/>
                <w:szCs w:val="20"/>
              </w:rPr>
              <w:t xml:space="preserve">07- Sermaye Transferi </w:t>
            </w:r>
          </w:p>
        </w:tc>
        <w:tc>
          <w:tcPr>
            <w:tcW w:w="1813"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1,000.00.-</w:t>
            </w:r>
          </w:p>
        </w:tc>
        <w:tc>
          <w:tcPr>
            <w:tcW w:w="1872" w:type="dxa"/>
            <w:tcBorders>
              <w:top w:val="single" w:sz="4" w:space="0" w:color="auto"/>
              <w:left w:val="single" w:sz="4" w:space="0" w:color="auto"/>
              <w:bottom w:val="single" w:sz="4" w:space="0" w:color="auto"/>
              <w:right w:val="single" w:sz="4" w:space="0" w:color="auto"/>
            </w:tcBorders>
          </w:tcPr>
          <w:p w:rsidR="004F5594" w:rsidRPr="002472EA" w:rsidRDefault="004F5594" w:rsidP="00235992">
            <w:pPr>
              <w:pStyle w:val="Default"/>
              <w:jc w:val="right"/>
              <w:rPr>
                <w:rFonts w:ascii="Times New Roman" w:hAnsi="Times New Roman" w:cs="Times New Roman"/>
                <w:sz w:val="14"/>
                <w:szCs w:val="20"/>
              </w:rPr>
            </w:pPr>
          </w:p>
        </w:tc>
        <w:tc>
          <w:tcPr>
            <w:tcW w:w="1701"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rPr>
                <w:rFonts w:ascii="Times New Roman" w:hAnsi="Times New Roman" w:cs="Times New Roman"/>
                <w:sz w:val="14"/>
                <w:szCs w:val="20"/>
              </w:rPr>
            </w:pPr>
          </w:p>
        </w:tc>
        <w:tc>
          <w:tcPr>
            <w:tcW w:w="1134" w:type="dxa"/>
            <w:tcBorders>
              <w:top w:val="single" w:sz="4" w:space="0" w:color="auto"/>
              <w:left w:val="single" w:sz="4" w:space="0" w:color="auto"/>
              <w:bottom w:val="single" w:sz="4" w:space="0" w:color="auto"/>
              <w:right w:val="single" w:sz="4" w:space="0" w:color="auto"/>
            </w:tcBorders>
          </w:tcPr>
          <w:p w:rsidR="004F5594" w:rsidRPr="002472EA" w:rsidRDefault="004F5594" w:rsidP="00235992">
            <w:pPr>
              <w:pStyle w:val="Default"/>
              <w:jc w:val="center"/>
              <w:rPr>
                <w:rFonts w:ascii="Times New Roman" w:hAnsi="Times New Roman" w:cs="Times New Roman"/>
                <w:sz w:val="14"/>
                <w:szCs w:val="20"/>
              </w:rPr>
            </w:pPr>
          </w:p>
        </w:tc>
      </w:tr>
      <w:tr w:rsidR="004F5594" w:rsidRPr="002472EA" w:rsidTr="00E13B5F">
        <w:trPr>
          <w:trHeight w:val="99"/>
        </w:trPr>
        <w:tc>
          <w:tcPr>
            <w:tcW w:w="2376"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ind w:right="172"/>
              <w:rPr>
                <w:rFonts w:ascii="Times New Roman" w:hAnsi="Times New Roman" w:cs="Times New Roman"/>
                <w:sz w:val="14"/>
                <w:szCs w:val="20"/>
              </w:rPr>
            </w:pPr>
            <w:r w:rsidRPr="002472EA">
              <w:rPr>
                <w:rFonts w:ascii="Times New Roman" w:hAnsi="Times New Roman" w:cs="Times New Roman"/>
                <w:b/>
                <w:bCs/>
                <w:sz w:val="14"/>
                <w:szCs w:val="20"/>
              </w:rPr>
              <w:t xml:space="preserve">08- Borç Verme </w:t>
            </w:r>
          </w:p>
        </w:tc>
        <w:tc>
          <w:tcPr>
            <w:tcW w:w="1813"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2,500,000.00.-</w:t>
            </w:r>
          </w:p>
        </w:tc>
        <w:tc>
          <w:tcPr>
            <w:tcW w:w="1872" w:type="dxa"/>
            <w:tcBorders>
              <w:top w:val="single" w:sz="4" w:space="0" w:color="auto"/>
              <w:left w:val="single" w:sz="4" w:space="0" w:color="auto"/>
              <w:bottom w:val="single" w:sz="4" w:space="0" w:color="auto"/>
              <w:right w:val="single" w:sz="4" w:space="0" w:color="auto"/>
            </w:tcBorders>
          </w:tcPr>
          <w:p w:rsidR="004F5594" w:rsidRPr="002472EA" w:rsidRDefault="004F5594" w:rsidP="00235992">
            <w:pPr>
              <w:pStyle w:val="Default"/>
              <w:jc w:val="right"/>
              <w:rPr>
                <w:rFonts w:ascii="Times New Roman" w:hAnsi="Times New Roman" w:cs="Times New Roman"/>
                <w:sz w:val="14"/>
                <w:szCs w:val="20"/>
              </w:rPr>
            </w:pPr>
          </w:p>
        </w:tc>
        <w:tc>
          <w:tcPr>
            <w:tcW w:w="1701"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rPr>
                <w:rFonts w:ascii="Times New Roman" w:hAnsi="Times New Roman" w:cs="Times New Roman"/>
                <w:sz w:val="14"/>
                <w:szCs w:val="20"/>
              </w:rPr>
            </w:pPr>
          </w:p>
        </w:tc>
        <w:tc>
          <w:tcPr>
            <w:tcW w:w="1134"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rPr>
                <w:rFonts w:ascii="Times New Roman" w:hAnsi="Times New Roman" w:cs="Times New Roman"/>
                <w:sz w:val="14"/>
                <w:szCs w:val="20"/>
              </w:rPr>
            </w:pPr>
          </w:p>
        </w:tc>
      </w:tr>
      <w:tr w:rsidR="004F5594" w:rsidRPr="002472EA" w:rsidTr="00E13B5F">
        <w:trPr>
          <w:trHeight w:val="99"/>
        </w:trPr>
        <w:tc>
          <w:tcPr>
            <w:tcW w:w="2376"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ind w:right="172"/>
              <w:rPr>
                <w:rFonts w:ascii="Times New Roman" w:hAnsi="Times New Roman" w:cs="Times New Roman"/>
                <w:sz w:val="14"/>
                <w:szCs w:val="20"/>
              </w:rPr>
            </w:pPr>
            <w:r w:rsidRPr="002472EA">
              <w:rPr>
                <w:rFonts w:ascii="Times New Roman" w:hAnsi="Times New Roman" w:cs="Times New Roman"/>
                <w:b/>
                <w:bCs/>
                <w:sz w:val="14"/>
                <w:szCs w:val="20"/>
              </w:rPr>
              <w:t xml:space="preserve">09-Yedek Ödenekler </w:t>
            </w:r>
          </w:p>
        </w:tc>
        <w:tc>
          <w:tcPr>
            <w:tcW w:w="1813" w:type="dxa"/>
            <w:tcBorders>
              <w:top w:val="single" w:sz="4" w:space="0" w:color="auto"/>
              <w:left w:val="single" w:sz="4" w:space="0" w:color="auto"/>
              <w:bottom w:val="single" w:sz="4" w:space="0" w:color="auto"/>
              <w:right w:val="single" w:sz="4" w:space="0" w:color="auto"/>
            </w:tcBorders>
          </w:tcPr>
          <w:p w:rsidR="004F5594" w:rsidRPr="002472EA" w:rsidRDefault="00235992" w:rsidP="00235992">
            <w:pPr>
              <w:pStyle w:val="Default"/>
              <w:jc w:val="right"/>
              <w:rPr>
                <w:rFonts w:ascii="Times New Roman" w:hAnsi="Times New Roman" w:cs="Times New Roman"/>
                <w:sz w:val="14"/>
                <w:szCs w:val="20"/>
              </w:rPr>
            </w:pPr>
            <w:r>
              <w:rPr>
                <w:rFonts w:ascii="Times New Roman" w:hAnsi="Times New Roman" w:cs="Times New Roman"/>
                <w:sz w:val="14"/>
                <w:szCs w:val="20"/>
              </w:rPr>
              <w:t>2,500,000.00.-</w:t>
            </w:r>
          </w:p>
        </w:tc>
        <w:tc>
          <w:tcPr>
            <w:tcW w:w="1872" w:type="dxa"/>
            <w:tcBorders>
              <w:top w:val="single" w:sz="4" w:space="0" w:color="auto"/>
              <w:left w:val="single" w:sz="4" w:space="0" w:color="auto"/>
              <w:bottom w:val="single" w:sz="4" w:space="0" w:color="auto"/>
              <w:right w:val="single" w:sz="4" w:space="0" w:color="auto"/>
            </w:tcBorders>
          </w:tcPr>
          <w:p w:rsidR="004F5594" w:rsidRPr="002472EA" w:rsidRDefault="004F5594" w:rsidP="00235992">
            <w:pPr>
              <w:pStyle w:val="Default"/>
              <w:jc w:val="right"/>
              <w:rPr>
                <w:rFonts w:ascii="Times New Roman" w:hAnsi="Times New Roman" w:cs="Times New Roman"/>
                <w:sz w:val="14"/>
                <w:szCs w:val="20"/>
              </w:rPr>
            </w:pPr>
          </w:p>
        </w:tc>
        <w:tc>
          <w:tcPr>
            <w:tcW w:w="1701"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rPr>
                <w:rFonts w:ascii="Times New Roman" w:hAnsi="Times New Roman" w:cs="Times New Roman"/>
                <w:sz w:val="14"/>
                <w:szCs w:val="20"/>
              </w:rPr>
            </w:pPr>
          </w:p>
        </w:tc>
        <w:tc>
          <w:tcPr>
            <w:tcW w:w="1134"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rPr>
                <w:rFonts w:ascii="Times New Roman" w:hAnsi="Times New Roman" w:cs="Times New Roman"/>
                <w:sz w:val="14"/>
                <w:szCs w:val="20"/>
              </w:rPr>
            </w:pPr>
          </w:p>
        </w:tc>
      </w:tr>
      <w:tr w:rsidR="004F5594" w:rsidRPr="002472EA" w:rsidTr="00E13B5F">
        <w:trPr>
          <w:trHeight w:val="110"/>
        </w:trPr>
        <w:tc>
          <w:tcPr>
            <w:tcW w:w="2376"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ind w:right="172"/>
              <w:rPr>
                <w:rFonts w:ascii="Times New Roman" w:hAnsi="Times New Roman" w:cs="Times New Roman"/>
                <w:sz w:val="14"/>
                <w:szCs w:val="22"/>
              </w:rPr>
            </w:pPr>
            <w:r w:rsidRPr="002472EA">
              <w:rPr>
                <w:rFonts w:ascii="Times New Roman" w:hAnsi="Times New Roman" w:cs="Times New Roman"/>
                <w:b/>
                <w:bCs/>
                <w:sz w:val="14"/>
                <w:szCs w:val="22"/>
              </w:rPr>
              <w:t xml:space="preserve">Toplam </w:t>
            </w:r>
          </w:p>
        </w:tc>
        <w:tc>
          <w:tcPr>
            <w:tcW w:w="1813" w:type="dxa"/>
            <w:tcBorders>
              <w:top w:val="single" w:sz="4" w:space="0" w:color="auto"/>
              <w:left w:val="single" w:sz="4" w:space="0" w:color="auto"/>
              <w:bottom w:val="single" w:sz="4" w:space="0" w:color="auto"/>
              <w:right w:val="single" w:sz="4" w:space="0" w:color="auto"/>
            </w:tcBorders>
          </w:tcPr>
          <w:p w:rsidR="004F5594" w:rsidRPr="002472EA" w:rsidRDefault="00235992" w:rsidP="00F7758C">
            <w:pPr>
              <w:pStyle w:val="Default"/>
              <w:jc w:val="right"/>
              <w:rPr>
                <w:rFonts w:ascii="Times New Roman" w:hAnsi="Times New Roman" w:cs="Times New Roman"/>
                <w:sz w:val="14"/>
                <w:szCs w:val="22"/>
              </w:rPr>
            </w:pPr>
            <w:r>
              <w:rPr>
                <w:rFonts w:ascii="Times New Roman" w:hAnsi="Times New Roman" w:cs="Times New Roman"/>
                <w:sz w:val="14"/>
                <w:szCs w:val="22"/>
              </w:rPr>
              <w:t>35,</w:t>
            </w:r>
            <w:r w:rsidR="00F7758C">
              <w:rPr>
                <w:rFonts w:ascii="Times New Roman" w:hAnsi="Times New Roman" w:cs="Times New Roman"/>
                <w:sz w:val="14"/>
                <w:szCs w:val="22"/>
              </w:rPr>
              <w:t>000</w:t>
            </w:r>
            <w:r>
              <w:rPr>
                <w:rFonts w:ascii="Times New Roman" w:hAnsi="Times New Roman" w:cs="Times New Roman"/>
                <w:sz w:val="14"/>
                <w:szCs w:val="22"/>
              </w:rPr>
              <w:t>,000.00.-</w:t>
            </w:r>
          </w:p>
        </w:tc>
        <w:tc>
          <w:tcPr>
            <w:tcW w:w="1872" w:type="dxa"/>
            <w:tcBorders>
              <w:top w:val="single" w:sz="4" w:space="0" w:color="auto"/>
              <w:left w:val="single" w:sz="4" w:space="0" w:color="auto"/>
              <w:bottom w:val="single" w:sz="4" w:space="0" w:color="auto"/>
              <w:right w:val="single" w:sz="4" w:space="0" w:color="auto"/>
            </w:tcBorders>
          </w:tcPr>
          <w:p w:rsidR="004F5594" w:rsidRPr="002472EA" w:rsidRDefault="00F7758C" w:rsidP="00235992">
            <w:pPr>
              <w:pStyle w:val="Default"/>
              <w:jc w:val="right"/>
              <w:rPr>
                <w:rFonts w:ascii="Times New Roman" w:hAnsi="Times New Roman" w:cs="Times New Roman"/>
                <w:sz w:val="14"/>
                <w:szCs w:val="22"/>
              </w:rPr>
            </w:pPr>
            <w:r>
              <w:rPr>
                <w:rFonts w:ascii="Times New Roman" w:hAnsi="Times New Roman" w:cs="Times New Roman"/>
                <w:sz w:val="14"/>
                <w:szCs w:val="22"/>
              </w:rPr>
              <w:t>10,693,820.24.-</w:t>
            </w:r>
          </w:p>
        </w:tc>
        <w:tc>
          <w:tcPr>
            <w:tcW w:w="1701"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rPr>
                <w:rFonts w:ascii="Times New Roman" w:hAnsi="Times New Roman" w:cs="Times New Roman"/>
                <w:sz w:val="14"/>
                <w:szCs w:val="22"/>
              </w:rPr>
            </w:pPr>
          </w:p>
        </w:tc>
        <w:tc>
          <w:tcPr>
            <w:tcW w:w="1134" w:type="dxa"/>
            <w:tcBorders>
              <w:top w:val="single" w:sz="4" w:space="0" w:color="auto"/>
              <w:left w:val="single" w:sz="4" w:space="0" w:color="auto"/>
              <w:bottom w:val="single" w:sz="4" w:space="0" w:color="auto"/>
              <w:right w:val="single" w:sz="4" w:space="0" w:color="auto"/>
            </w:tcBorders>
          </w:tcPr>
          <w:p w:rsidR="004F5594" w:rsidRPr="002472EA" w:rsidRDefault="004F5594" w:rsidP="00E13B5F">
            <w:pPr>
              <w:pStyle w:val="Default"/>
              <w:rPr>
                <w:rFonts w:ascii="Times New Roman" w:hAnsi="Times New Roman" w:cs="Times New Roman"/>
                <w:sz w:val="14"/>
                <w:szCs w:val="20"/>
              </w:rPr>
            </w:pPr>
          </w:p>
        </w:tc>
      </w:tr>
    </w:tbl>
    <w:p w:rsidR="004F5594" w:rsidRPr="002472EA" w:rsidRDefault="004F5594" w:rsidP="004F5594"/>
    <w:p w:rsidR="00D05276" w:rsidRPr="002472EA" w:rsidRDefault="00D05276" w:rsidP="00D05276">
      <w:pPr>
        <w:pStyle w:val="Default"/>
        <w:rPr>
          <w:rFonts w:ascii="Times New Roman" w:hAnsi="Times New Roman" w:cs="Times New Roman"/>
          <w:b/>
          <w:bCs/>
          <w:color w:val="auto"/>
          <w:sz w:val="23"/>
          <w:szCs w:val="23"/>
        </w:rPr>
      </w:pPr>
    </w:p>
    <w:p w:rsidR="00D05276" w:rsidRPr="002472EA" w:rsidRDefault="00D05276" w:rsidP="00D05276">
      <w:r w:rsidRPr="002472EA">
        <w:t>1- Personel Giderleri</w:t>
      </w:r>
    </w:p>
    <w:p w:rsidR="00DF4B72" w:rsidRPr="002472EA" w:rsidRDefault="00D05276" w:rsidP="00DF4B72">
      <w:r w:rsidRPr="002472EA">
        <w:t xml:space="preserve">Ocak–Haziran </w:t>
      </w:r>
      <w:r w:rsidR="00E13B5F">
        <w:t>2014</w:t>
      </w:r>
      <w:r w:rsidRPr="002472EA">
        <w:t xml:space="preserve"> döneminde </w:t>
      </w:r>
      <w:r w:rsidR="00F7758C">
        <w:t>3,264,676.44.-</w:t>
      </w:r>
      <w:r w:rsidRPr="002472EA">
        <w:t xml:space="preserve">TL olan personel giderlerinin Temmuz–Aralık </w:t>
      </w:r>
      <w:r w:rsidR="00E13B5F">
        <w:t>2014</w:t>
      </w:r>
      <w:r w:rsidRPr="002472EA">
        <w:t xml:space="preserve"> döneminde yaklaşık </w:t>
      </w:r>
      <w:r w:rsidR="00F7758C">
        <w:t>3,591,144.08.-TL‘</w:t>
      </w:r>
      <w:r w:rsidRPr="002472EA">
        <w:t xml:space="preserve">yi bulması </w:t>
      </w:r>
      <w:proofErr w:type="spellStart"/>
      <w:proofErr w:type="gramStart"/>
      <w:r w:rsidRPr="002472EA">
        <w:t>beklenmektedir.</w:t>
      </w:r>
      <w:r w:rsidR="00DF4B72">
        <w:t>Personel</w:t>
      </w:r>
      <w:proofErr w:type="spellEnd"/>
      <w:proofErr w:type="gramEnd"/>
      <w:r w:rsidR="00DF4B72" w:rsidRPr="00DF4B72">
        <w:t xml:space="preserve"> </w:t>
      </w:r>
      <w:r w:rsidR="00DF4B72" w:rsidRPr="002472EA">
        <w:t xml:space="preserve">giderlerinde yılsonu gerçekleşmelerinin </w:t>
      </w:r>
      <w:r w:rsidR="00DF4B72">
        <w:t>2014</w:t>
      </w:r>
      <w:r w:rsidR="00DF4B72" w:rsidRPr="002472EA">
        <w:t xml:space="preserve"> yılı bütçe başlangıç ödeneğinin % </w:t>
      </w:r>
      <w:r w:rsidR="00DF4B72">
        <w:t>5,19’u</w:t>
      </w:r>
      <w:r w:rsidR="00DF4B72" w:rsidRPr="002472EA">
        <w:t xml:space="preserve"> olacağı tahmin edilmektedir.</w:t>
      </w:r>
    </w:p>
    <w:p w:rsidR="00F7758C" w:rsidRDefault="00D05276" w:rsidP="00D05276">
      <w:r w:rsidRPr="002472EA">
        <w:t xml:space="preserve"> </w:t>
      </w:r>
    </w:p>
    <w:p w:rsidR="00D05276" w:rsidRPr="002472EA" w:rsidRDefault="00D05276" w:rsidP="00D05276">
      <w:r w:rsidRPr="002472EA">
        <w:t>2- Sosyal Güvenlik Kurumlarına Devlet Primi Giderleri</w:t>
      </w:r>
    </w:p>
    <w:p w:rsidR="00DF4B72" w:rsidRDefault="00D05276" w:rsidP="00DF4B72">
      <w:r w:rsidRPr="002472EA">
        <w:lastRenderedPageBreak/>
        <w:t xml:space="preserve">Ocak–Haziran </w:t>
      </w:r>
      <w:r w:rsidR="00E13B5F">
        <w:t>2014</w:t>
      </w:r>
      <w:r w:rsidRPr="002472EA">
        <w:t xml:space="preserve"> döneminde</w:t>
      </w:r>
      <w:r w:rsidR="00F7758C">
        <w:t xml:space="preserve"> 564,938.68</w:t>
      </w:r>
      <w:r w:rsidRPr="002472EA">
        <w:t xml:space="preserve">.-TL olan sosyal güvenlik kurumlarına devlet primi giderlerinin Temmuz–Aralık </w:t>
      </w:r>
      <w:r w:rsidR="00E13B5F">
        <w:t>2014</w:t>
      </w:r>
      <w:r w:rsidR="00F7758C">
        <w:t xml:space="preserve"> döneminde 621,432.54</w:t>
      </w:r>
      <w:r w:rsidRPr="002472EA">
        <w:t>.-TL olması beklenmektedir.</w:t>
      </w:r>
      <w:r w:rsidR="00DF4B72" w:rsidRPr="00DF4B72">
        <w:t xml:space="preserve"> </w:t>
      </w:r>
      <w:r w:rsidR="00DF4B72" w:rsidRPr="002472EA">
        <w:t>Sosyal Güvenlik Kurumlarına Devlet Primi</w:t>
      </w:r>
      <w:r w:rsidR="00DF4B72" w:rsidRPr="00DF4B72">
        <w:t xml:space="preserve"> </w:t>
      </w:r>
      <w:r w:rsidR="00DF4B72" w:rsidRPr="002472EA">
        <w:t xml:space="preserve">giderlerinde yılsonu gerçekleşmelerinin </w:t>
      </w:r>
      <w:r w:rsidR="00DF4B72">
        <w:t>2014</w:t>
      </w:r>
      <w:r w:rsidR="00DF4B72" w:rsidRPr="002472EA">
        <w:t xml:space="preserve"> yılı bütçe başlangıç ödeneğinin % </w:t>
      </w:r>
      <w:r w:rsidR="00DF4B72">
        <w:t>93,47</w:t>
      </w:r>
      <w:r w:rsidR="00DF4B72" w:rsidRPr="002472EA">
        <w:t>’i olacağı tahmin edilmektedir.</w:t>
      </w:r>
    </w:p>
    <w:p w:rsidR="00E8222F" w:rsidRPr="002472EA" w:rsidRDefault="00E8222F" w:rsidP="00DF4B72"/>
    <w:p w:rsidR="00D05276" w:rsidRPr="002472EA" w:rsidRDefault="00D05276" w:rsidP="00D05276">
      <w:r w:rsidRPr="002472EA">
        <w:t xml:space="preserve"> 3- Mal ve Hizmet Alım Giderleri</w:t>
      </w:r>
    </w:p>
    <w:p w:rsidR="00D05276" w:rsidRPr="002472EA" w:rsidRDefault="00D05276" w:rsidP="00D05276">
      <w:r w:rsidRPr="002472EA">
        <w:t xml:space="preserve">Ocak–Haziran </w:t>
      </w:r>
      <w:r w:rsidR="00E13B5F">
        <w:t>2014</w:t>
      </w:r>
      <w:r w:rsidRPr="002472EA">
        <w:t xml:space="preserve"> döneminde </w:t>
      </w:r>
      <w:r w:rsidR="00F7758C">
        <w:t>6,605,551.01</w:t>
      </w:r>
      <w:r w:rsidRPr="002472EA">
        <w:t xml:space="preserve">.-TL olan mal ve hizmet alım giderlerinin Temmuz–Aralık </w:t>
      </w:r>
      <w:r w:rsidR="00E13B5F">
        <w:t>2014</w:t>
      </w:r>
      <w:r w:rsidR="00F7758C">
        <w:t xml:space="preserve"> döneminde 7,266,106.11</w:t>
      </w:r>
      <w:r w:rsidRPr="002472EA">
        <w:t xml:space="preserve">.-TL olması beklenmektedir. Mal ve hizmet alım giderlerinde yılsonu gerçekleşmelerinin </w:t>
      </w:r>
      <w:r w:rsidR="00E13B5F">
        <w:t>2014</w:t>
      </w:r>
      <w:r w:rsidRPr="002472EA">
        <w:t xml:space="preserve"> yılı bütçe başlangıç ödeneğinin % </w:t>
      </w:r>
      <w:r w:rsidR="00DF4B72">
        <w:t>29,31</w:t>
      </w:r>
      <w:r w:rsidRPr="002472EA">
        <w:t>’i olacağı tahmin edilmektedir.</w:t>
      </w:r>
    </w:p>
    <w:p w:rsidR="00D05276" w:rsidRPr="002472EA" w:rsidRDefault="00D05276" w:rsidP="00D05276"/>
    <w:p w:rsidR="00D05276" w:rsidRPr="002472EA" w:rsidRDefault="00D05276" w:rsidP="00D05276">
      <w:r w:rsidRPr="002472EA">
        <w:t>4- Faiz Gideri</w:t>
      </w:r>
    </w:p>
    <w:p w:rsidR="00D05276" w:rsidRPr="002472EA" w:rsidRDefault="00D05276" w:rsidP="00D05276">
      <w:r w:rsidRPr="002472EA">
        <w:t>Ocak-Haziran döneminde kullanılmayan faiz gideri ödeneğinin tamamının temmuz-Aralık döneminde kullanılacağı tahmin edilmektedir.</w:t>
      </w:r>
    </w:p>
    <w:p w:rsidR="00D05276" w:rsidRPr="002472EA" w:rsidRDefault="00D05276" w:rsidP="00D05276"/>
    <w:p w:rsidR="00D05276" w:rsidRPr="002472EA" w:rsidRDefault="00D05276" w:rsidP="00D05276">
      <w:r w:rsidRPr="002472EA">
        <w:t>5- Cari Transferler</w:t>
      </w:r>
    </w:p>
    <w:p w:rsidR="00D05276" w:rsidRDefault="00D05276" w:rsidP="00D05276">
      <w:r w:rsidRPr="002472EA">
        <w:t xml:space="preserve">Ocak–Haziran </w:t>
      </w:r>
      <w:r w:rsidR="00E13B5F">
        <w:t>2014</w:t>
      </w:r>
      <w:r w:rsidRPr="002472EA">
        <w:t xml:space="preserve"> döneminde </w:t>
      </w:r>
      <w:r w:rsidR="00DF4B72">
        <w:t>161,043.87</w:t>
      </w:r>
      <w:r w:rsidRPr="002472EA">
        <w:t xml:space="preserve">.-TL olan cari transferlerin Temmuz–Aralık </w:t>
      </w:r>
      <w:r w:rsidR="00E13B5F">
        <w:t>2014</w:t>
      </w:r>
      <w:r w:rsidRPr="002472EA">
        <w:t xml:space="preserve"> döneminde </w:t>
      </w:r>
      <w:r w:rsidR="00DF4B72">
        <w:t>177,148.25.-</w:t>
      </w:r>
      <w:r w:rsidRPr="002472EA">
        <w:t xml:space="preserve">TL olması beklenmektedir. </w:t>
      </w:r>
    </w:p>
    <w:p w:rsidR="00E8222F" w:rsidRPr="002472EA" w:rsidRDefault="00E8222F" w:rsidP="00D05276"/>
    <w:p w:rsidR="00D05276" w:rsidRPr="002472EA" w:rsidRDefault="00D05276" w:rsidP="00D05276">
      <w:r w:rsidRPr="002472EA">
        <w:t xml:space="preserve"> 6- Sermaye Giderleri</w:t>
      </w:r>
    </w:p>
    <w:p w:rsidR="00D05276" w:rsidRPr="002472EA" w:rsidRDefault="00D05276" w:rsidP="00D05276">
      <w:r w:rsidRPr="002472EA">
        <w:t xml:space="preserve">Ocak–Haziran </w:t>
      </w:r>
      <w:r w:rsidR="00E13B5F">
        <w:t>2014</w:t>
      </w:r>
      <w:r w:rsidRPr="002472EA">
        <w:t xml:space="preserve"> döneminde </w:t>
      </w:r>
      <w:r w:rsidR="00E8222F">
        <w:t>5</w:t>
      </w:r>
      <w:r w:rsidRPr="002472EA">
        <w:t>.</w:t>
      </w:r>
      <w:r w:rsidR="00E8222F">
        <w:t>914.4</w:t>
      </w:r>
      <w:r w:rsidRPr="002472EA">
        <w:t xml:space="preserve">7.-TL olan sermaye giderlerinin Temmuz–Aralık </w:t>
      </w:r>
      <w:r w:rsidR="00E13B5F">
        <w:t>2014</w:t>
      </w:r>
      <w:r w:rsidRPr="002472EA">
        <w:t xml:space="preserve"> döneminde </w:t>
      </w:r>
      <w:r w:rsidR="00F01F2A">
        <w:t>6</w:t>
      </w:r>
      <w:r w:rsidRPr="002472EA">
        <w:t>.</w:t>
      </w:r>
      <w:r w:rsidR="00F01F2A">
        <w:t>505</w:t>
      </w:r>
      <w:r w:rsidRPr="002472EA">
        <w:t>.</w:t>
      </w:r>
      <w:r w:rsidR="00F01F2A">
        <w:t>91</w:t>
      </w:r>
      <w:r w:rsidRPr="002472EA">
        <w:t>.-TL olması beklenmektedir</w:t>
      </w:r>
      <w:proofErr w:type="gramStart"/>
      <w:r w:rsidRPr="002472EA">
        <w:t>..</w:t>
      </w:r>
      <w:proofErr w:type="gramEnd"/>
    </w:p>
    <w:p w:rsidR="00D05276" w:rsidRPr="002472EA" w:rsidRDefault="00D05276" w:rsidP="00D05276"/>
    <w:p w:rsidR="00D05276" w:rsidRPr="002472EA" w:rsidRDefault="00D05276" w:rsidP="00D05276">
      <w:r w:rsidRPr="002472EA">
        <w:t>7- Sermaye Transferleri</w:t>
      </w:r>
    </w:p>
    <w:p w:rsidR="00D05276" w:rsidRPr="002472EA" w:rsidRDefault="00D05276" w:rsidP="00D05276">
      <w:r w:rsidRPr="002472EA">
        <w:t xml:space="preserve">Ocak–Haziran </w:t>
      </w:r>
      <w:r w:rsidR="00E13B5F">
        <w:t>2014</w:t>
      </w:r>
      <w:r w:rsidRPr="002472EA">
        <w:t xml:space="preserve"> döneminde kullanılmayan ödeneğin Temmuz-Aralık döneminde de kullanılmayacağı tahmin edilmektedir.</w:t>
      </w:r>
    </w:p>
    <w:p w:rsidR="00D05276" w:rsidRPr="002472EA" w:rsidRDefault="00D05276" w:rsidP="00D05276"/>
    <w:p w:rsidR="00D05276" w:rsidRPr="002472EA" w:rsidRDefault="00D05276" w:rsidP="00D05276">
      <w:r w:rsidRPr="002472EA">
        <w:t>B. Bütçe Gelirleri</w:t>
      </w:r>
    </w:p>
    <w:p w:rsidR="00D05276" w:rsidRPr="002472EA" w:rsidRDefault="00E13B5F" w:rsidP="00D05276">
      <w:r>
        <w:t>2014</w:t>
      </w:r>
      <w:r w:rsidR="00D05276" w:rsidRPr="002472EA">
        <w:t xml:space="preserve"> yılı bütçesinde öngörülen Bütçe gelirlerinin Ocak-Haziran gerçekleşmelerine göre Temmuz-Aralık döneminde başlangıçta </w:t>
      </w:r>
      <w:proofErr w:type="spellStart"/>
      <w:r w:rsidR="00D05276" w:rsidRPr="002472EA">
        <w:t>öngürülen</w:t>
      </w:r>
      <w:proofErr w:type="spellEnd"/>
      <w:r w:rsidR="00D05276" w:rsidRPr="002472EA">
        <w:t xml:space="preserve"> bütçe gelirlerinin tamamının gerçekleşmesi beklenmektedir.</w:t>
      </w:r>
    </w:p>
    <w:p w:rsidR="00D05276" w:rsidRPr="002472EA" w:rsidRDefault="00D05276" w:rsidP="00D05276"/>
    <w:p w:rsidR="00D05276" w:rsidRPr="002472EA" w:rsidRDefault="00D05276" w:rsidP="00D05276">
      <w:r w:rsidRPr="002472EA">
        <w:t>C. Finansman</w:t>
      </w:r>
    </w:p>
    <w:p w:rsidR="00D05276" w:rsidRDefault="00D05276" w:rsidP="00D05276">
      <w:r w:rsidRPr="002472EA">
        <w:t xml:space="preserve">Dönem sonunda da bir finansman açığı beklenilmemektedir. Ancak, Ülkemizde yerel yönetimlerin kullandıkları kaynakların, dünyadaki gelişmeler ile Avrupa Birliğine yakınsama sürecindeki gelişmelerin paralelinde, gelecek 10 yılda reel olarak iki katına çıkması beklenmektedir. Gerek hizmet sunumu gerekse mali açıdan yakın gelecekte daha da büyümesi beklenen belediyelerde, sağlıklı mali kaynaklara ihtiyaç bulunmaktadır. Dünyada yaşanan ekonomik krizin etkisiyle önümüzdeki dönemlerde borçlanma maliyetlerinin bugün olduğundan çok daha yüksek bir maliyet içereceği </w:t>
      </w:r>
      <w:proofErr w:type="gramStart"/>
      <w:r w:rsidRPr="002472EA">
        <w:t>aşikardır</w:t>
      </w:r>
      <w:proofErr w:type="gramEnd"/>
      <w:r w:rsidRPr="002472EA">
        <w:t>. Bu nedenle borçlanma sağlıklı öz kaynaklar belediye yönetiminin olmazsa olmazlarındandır. Bu gerekçelerle öz kaynak finansman fazlası politikamızı önümüzdeki dönemlerde de sürdürmeye devam edeceğiz.</w:t>
      </w:r>
    </w:p>
    <w:p w:rsidR="005D6066" w:rsidRDefault="005D6066" w:rsidP="00D05276"/>
    <w:p w:rsidR="005D6066" w:rsidRDefault="005D6066" w:rsidP="00D05276"/>
    <w:p w:rsidR="005D6066" w:rsidRPr="002472EA" w:rsidRDefault="005D6066" w:rsidP="00D05276"/>
    <w:p w:rsidR="00D05276" w:rsidRPr="002472EA" w:rsidRDefault="00D05276" w:rsidP="00D05276"/>
    <w:p w:rsidR="00D05276" w:rsidRPr="002472EA" w:rsidRDefault="00D05276" w:rsidP="00D05276">
      <w:r w:rsidRPr="002472EA">
        <w:t xml:space="preserve">III- YIL İÇİNDE GERÇEKLEŞTİRİLEN VE TEMMUZ–ARALIK </w:t>
      </w:r>
      <w:r w:rsidR="00E13B5F">
        <w:t>2014</w:t>
      </w:r>
      <w:r w:rsidRPr="002472EA">
        <w:t xml:space="preserve"> DÖNEMİNDE YÜRÜTÜLECEK FAALİYETLER</w:t>
      </w:r>
    </w:p>
    <w:p w:rsidR="00D05276" w:rsidRPr="002472EA" w:rsidRDefault="00D05276" w:rsidP="00D05276"/>
    <w:p w:rsidR="00D05276" w:rsidRPr="002472EA" w:rsidRDefault="00E13B5F" w:rsidP="00D05276">
      <w:r>
        <w:t>2014</w:t>
      </w:r>
      <w:r w:rsidR="00D05276" w:rsidRPr="002472EA">
        <w:t xml:space="preserve"> yılının ikinci yarısında yapmayı planladığımız en önemli işlerimizden bir tanesi belediyemizde iç kontrol sistemi kurmak ve kurumsal kapasite oluşturmaktır. </w:t>
      </w:r>
    </w:p>
    <w:p w:rsidR="00D05276" w:rsidRPr="002472EA" w:rsidRDefault="00D05276" w:rsidP="00D05276"/>
    <w:p w:rsidR="00D05276" w:rsidRPr="002472EA" w:rsidRDefault="00D05276" w:rsidP="00D05276">
      <w:r w:rsidRPr="002472EA">
        <w:t xml:space="preserve">Ayrıca bu dönemde Türkiye yerel ve merkezi idare kuruluşlarına örnek bir sosyal belediyecilik stratejisi belirlenecektir. </w:t>
      </w:r>
    </w:p>
    <w:p w:rsidR="005D6066" w:rsidRDefault="005D6066" w:rsidP="00D05276"/>
    <w:p w:rsidR="00D05276" w:rsidRPr="002472EA" w:rsidRDefault="00D05276" w:rsidP="00D05276">
      <w:r w:rsidRPr="002472EA">
        <w:t>Bu yıl yürüttüğümüz ve önümüzdeki 6 ay içinde yürütmeyi planladığımız faaliyetler ise plan, program ve bütçemizde yer aldığı üzere aşağıdaki gibi ifade edilebilir.</w:t>
      </w:r>
    </w:p>
    <w:p w:rsidR="00D05276" w:rsidRPr="002472EA" w:rsidRDefault="00D05276" w:rsidP="00D05276"/>
    <w:p w:rsidR="00D05276" w:rsidRPr="002472EA" w:rsidRDefault="00D05276" w:rsidP="00D05276"/>
    <w:p w:rsidR="00D05276" w:rsidRPr="002472EA" w:rsidRDefault="00E13B5F" w:rsidP="0054012A">
      <w:pPr>
        <w:jc w:val="both"/>
      </w:pPr>
      <w:r>
        <w:t>2014</w:t>
      </w:r>
      <w:r w:rsidR="00D05276" w:rsidRPr="002472EA">
        <w:t xml:space="preserve"> PERFORMANS PROGRAMINDA ÖNGÖRÜLEN FAALİYETLER </w:t>
      </w:r>
    </w:p>
    <w:p w:rsidR="00D05276" w:rsidRPr="002472EA" w:rsidRDefault="00D05276" w:rsidP="0054012A">
      <w:pPr>
        <w:jc w:val="both"/>
      </w:pPr>
    </w:p>
    <w:p w:rsidR="00D05276" w:rsidRPr="002472EA" w:rsidRDefault="00D05276" w:rsidP="0054012A">
      <w:pPr>
        <w:jc w:val="both"/>
      </w:pPr>
      <w:proofErr w:type="gramStart"/>
      <w:r w:rsidRPr="002472EA">
        <w:t>Belediye mülkiyetindeki taşınmazların tespitini yaparak, mevcut durumu raporlamak.</w:t>
      </w:r>
      <w:proofErr w:type="gramEnd"/>
    </w:p>
    <w:p w:rsidR="00D05276" w:rsidRPr="002472EA" w:rsidRDefault="00D05276" w:rsidP="0054012A">
      <w:pPr>
        <w:jc w:val="both"/>
      </w:pPr>
    </w:p>
    <w:p w:rsidR="00D05276" w:rsidRPr="002472EA" w:rsidRDefault="00D05276" w:rsidP="0054012A">
      <w:pPr>
        <w:jc w:val="both"/>
      </w:pPr>
      <w:r w:rsidRPr="002472EA">
        <w:t>Beş yıllık kamulaştırma programını oluşturmak.</w:t>
      </w:r>
    </w:p>
    <w:p w:rsidR="00D05276" w:rsidRPr="002472EA" w:rsidRDefault="00D05276" w:rsidP="0054012A">
      <w:pPr>
        <w:jc w:val="both"/>
      </w:pPr>
      <w:r w:rsidRPr="002472EA">
        <w:t xml:space="preserve"> Enerji, çevre, ekonomi, konut, arsa ve arazi politikaları ile uyumlu; sürdürülebilir ve diğer idarelerle bütünleşmiş geniş kapsamlı bir kent içi ulaşım stratejisi oluşturmak.</w:t>
      </w:r>
    </w:p>
    <w:p w:rsidR="00D05276" w:rsidRPr="002472EA" w:rsidRDefault="00D05276" w:rsidP="0054012A">
      <w:pPr>
        <w:jc w:val="both"/>
      </w:pPr>
    </w:p>
    <w:p w:rsidR="00D05276" w:rsidRPr="002472EA" w:rsidRDefault="00D05276" w:rsidP="0054012A">
      <w:pPr>
        <w:jc w:val="both"/>
      </w:pPr>
      <w:r w:rsidRPr="002472EA">
        <w:t>Sorumluluk alanımızda bulunan cadde ve sokaklarda; kaplama, yama, parke yol, yaya kaldırımı, yağmur kanalı, baca, ızgara, istinat duvarı, taş duvar yapıp, ayrıca bir yandan da mevcut olanların bakım-onarımları gerçekleştirmek.</w:t>
      </w:r>
    </w:p>
    <w:p w:rsidR="00D05276" w:rsidRPr="002472EA" w:rsidRDefault="00D05276" w:rsidP="0054012A">
      <w:pPr>
        <w:jc w:val="both"/>
      </w:pPr>
    </w:p>
    <w:p w:rsidR="00D05276" w:rsidRPr="002472EA" w:rsidRDefault="00D05276" w:rsidP="0054012A">
      <w:pPr>
        <w:jc w:val="both"/>
      </w:pPr>
      <w:proofErr w:type="gramStart"/>
      <w:r w:rsidRPr="002472EA">
        <w:t xml:space="preserve">Ruhsatsız ve ruhsata aykırı yapıların tespitini yapmak. </w:t>
      </w:r>
      <w:proofErr w:type="gramEnd"/>
      <w:r w:rsidRPr="002472EA">
        <w:t>Yıkım kararı alınmış yapıların tespitini yapmak.</w:t>
      </w:r>
    </w:p>
    <w:p w:rsidR="00D05276" w:rsidRPr="002472EA" w:rsidRDefault="00D05276" w:rsidP="0054012A">
      <w:pPr>
        <w:jc w:val="both"/>
      </w:pPr>
    </w:p>
    <w:p w:rsidR="00D05276" w:rsidRPr="002472EA" w:rsidRDefault="00D05276" w:rsidP="0054012A">
      <w:pPr>
        <w:jc w:val="both"/>
      </w:pPr>
      <w:r w:rsidRPr="002472EA">
        <w:t>Yıkım kararı alınmış yapıları yıkmak ya da yıktırmak. Ruhsatsız ve ruhsata aykırı yapılaşmaya izin vermemek.</w:t>
      </w:r>
    </w:p>
    <w:p w:rsidR="00D05276" w:rsidRPr="002472EA" w:rsidRDefault="00D05276" w:rsidP="0054012A">
      <w:pPr>
        <w:jc w:val="both"/>
      </w:pPr>
    </w:p>
    <w:p w:rsidR="00D05276" w:rsidRPr="002472EA" w:rsidRDefault="00D05276" w:rsidP="0054012A">
      <w:pPr>
        <w:jc w:val="both"/>
      </w:pPr>
      <w:r w:rsidRPr="002472EA">
        <w:t>Gecekondu önleme bölgeleri oluşturmak.</w:t>
      </w:r>
    </w:p>
    <w:p w:rsidR="00D05276" w:rsidRPr="002472EA" w:rsidRDefault="00D05276" w:rsidP="0054012A">
      <w:pPr>
        <w:jc w:val="both"/>
      </w:pPr>
    </w:p>
    <w:p w:rsidR="00D05276" w:rsidRPr="002472EA" w:rsidRDefault="00D05276" w:rsidP="0054012A">
      <w:pPr>
        <w:jc w:val="both"/>
      </w:pPr>
      <w:r w:rsidRPr="002472EA">
        <w:t>Arsa sahiplerinin bir araya getirilmesi sağlanarak, yeni bir kentsel yenileşme modeli geliştirip, arsa ve imar sorunlarını çözmek.</w:t>
      </w:r>
    </w:p>
    <w:p w:rsidR="00D05276" w:rsidRPr="002472EA" w:rsidRDefault="00D05276" w:rsidP="0054012A">
      <w:pPr>
        <w:jc w:val="both"/>
      </w:pPr>
    </w:p>
    <w:p w:rsidR="00D05276" w:rsidRPr="002472EA" w:rsidRDefault="00D05276" w:rsidP="0054012A">
      <w:pPr>
        <w:jc w:val="both"/>
      </w:pPr>
      <w:proofErr w:type="gramStart"/>
      <w:r w:rsidRPr="002472EA">
        <w:t xml:space="preserve">Doğal afetlerde faaliyet göstermek üzere afet kriz merkezini yapılandırmak. </w:t>
      </w:r>
      <w:proofErr w:type="gramEnd"/>
      <w:r w:rsidRPr="002472EA">
        <w:t>Doğal afetlere anında müdahale edilebilmesi için acil eylem birimi oluşturmak.</w:t>
      </w:r>
    </w:p>
    <w:p w:rsidR="00D05276" w:rsidRPr="002472EA" w:rsidRDefault="00D05276" w:rsidP="0054012A">
      <w:pPr>
        <w:jc w:val="both"/>
      </w:pPr>
    </w:p>
    <w:p w:rsidR="00CC30B0" w:rsidRPr="002472EA" w:rsidRDefault="00D05276" w:rsidP="0054012A">
      <w:pPr>
        <w:jc w:val="both"/>
      </w:pPr>
      <w:proofErr w:type="gramStart"/>
      <w:r w:rsidRPr="002472EA">
        <w:t xml:space="preserve">Bir kez deprem tatbikatı yapmak. </w:t>
      </w:r>
      <w:proofErr w:type="gramEnd"/>
    </w:p>
    <w:p w:rsidR="00CC30B0" w:rsidRPr="002472EA" w:rsidRDefault="00CC30B0" w:rsidP="0054012A">
      <w:pPr>
        <w:jc w:val="both"/>
      </w:pPr>
    </w:p>
    <w:p w:rsidR="00D05276" w:rsidRPr="002472EA" w:rsidRDefault="00D05276" w:rsidP="0054012A">
      <w:pPr>
        <w:jc w:val="both"/>
      </w:pPr>
      <w:proofErr w:type="gramStart"/>
      <w:r w:rsidRPr="002472EA">
        <w:t>Zemin haritalarının güncellenmesini sağlamak.</w:t>
      </w:r>
      <w:proofErr w:type="gramEnd"/>
    </w:p>
    <w:p w:rsidR="00CC30B0" w:rsidRPr="002472EA" w:rsidRDefault="00CC30B0" w:rsidP="0054012A">
      <w:pPr>
        <w:jc w:val="both"/>
      </w:pPr>
    </w:p>
    <w:p w:rsidR="00CC30B0" w:rsidRPr="002472EA" w:rsidRDefault="00D05276" w:rsidP="0054012A">
      <w:pPr>
        <w:jc w:val="both"/>
      </w:pPr>
      <w:r w:rsidRPr="002472EA">
        <w:t>Bölgelere göre bina stokunu incelemek.</w:t>
      </w:r>
    </w:p>
    <w:p w:rsidR="00CC30B0" w:rsidRPr="002472EA" w:rsidRDefault="00D05276" w:rsidP="0054012A">
      <w:pPr>
        <w:jc w:val="both"/>
      </w:pPr>
      <w:r w:rsidRPr="002472EA">
        <w:t xml:space="preserve"> </w:t>
      </w:r>
    </w:p>
    <w:p w:rsidR="00D05276" w:rsidRPr="002472EA" w:rsidRDefault="00D05276" w:rsidP="0054012A">
      <w:pPr>
        <w:jc w:val="both"/>
      </w:pPr>
      <w:proofErr w:type="gramStart"/>
      <w:r w:rsidRPr="002472EA">
        <w:t>Kriz yönetim planını oluşturmak.</w:t>
      </w:r>
      <w:proofErr w:type="gramEnd"/>
    </w:p>
    <w:p w:rsidR="00CC30B0" w:rsidRPr="002472EA" w:rsidRDefault="00CC30B0" w:rsidP="0054012A">
      <w:pPr>
        <w:jc w:val="both"/>
      </w:pPr>
    </w:p>
    <w:p w:rsidR="00D05276" w:rsidRPr="002472EA" w:rsidRDefault="00D05276" w:rsidP="0054012A">
      <w:pPr>
        <w:jc w:val="both"/>
      </w:pPr>
      <w:proofErr w:type="gramStart"/>
      <w:r w:rsidRPr="002472EA">
        <w:t>Kritik alanların ve yapıların tespitini yapmak.</w:t>
      </w:r>
      <w:proofErr w:type="gramEnd"/>
    </w:p>
    <w:p w:rsidR="00CC30B0" w:rsidRPr="002472EA" w:rsidRDefault="00CC30B0" w:rsidP="0054012A">
      <w:pPr>
        <w:jc w:val="both"/>
      </w:pPr>
    </w:p>
    <w:p w:rsidR="00D05276" w:rsidRPr="002472EA" w:rsidRDefault="00D05276" w:rsidP="0054012A">
      <w:pPr>
        <w:jc w:val="both"/>
      </w:pPr>
      <w:r w:rsidRPr="002472EA">
        <w:t xml:space="preserve">Planlama hizmetiyle ilgili uzman teknik bir kadro oluşturmak. </w:t>
      </w:r>
      <w:r w:rsidR="00CC30B0" w:rsidRPr="002472EA">
        <w:t>DİKİLİ</w:t>
      </w:r>
      <w:r w:rsidRPr="002472EA">
        <w:t xml:space="preserve"> ilçesinin kentsel kimliğini belirleyecek planlama politikalarını belirlemek ve kamuoyuna duyurmak.</w:t>
      </w:r>
    </w:p>
    <w:p w:rsidR="00CC30B0" w:rsidRPr="002472EA" w:rsidRDefault="00CC30B0" w:rsidP="0054012A">
      <w:pPr>
        <w:jc w:val="both"/>
      </w:pPr>
    </w:p>
    <w:p w:rsidR="00CC30B0" w:rsidRDefault="00D05276" w:rsidP="0054012A">
      <w:pPr>
        <w:jc w:val="both"/>
      </w:pPr>
      <w:r w:rsidRPr="002472EA">
        <w:t>İlçenin eski idari yapılanmalarından gelen farklı planları bir bütün olarak yeniden değerlendirmek.</w:t>
      </w:r>
    </w:p>
    <w:p w:rsidR="005D6066" w:rsidRPr="002472EA" w:rsidRDefault="005D6066" w:rsidP="0054012A">
      <w:pPr>
        <w:jc w:val="both"/>
      </w:pPr>
    </w:p>
    <w:p w:rsidR="00D05276" w:rsidRPr="002472EA" w:rsidRDefault="00D05276" w:rsidP="0054012A">
      <w:pPr>
        <w:jc w:val="both"/>
      </w:pPr>
      <w:proofErr w:type="gramStart"/>
      <w:r w:rsidRPr="002472EA">
        <w:t>İlçedeki mevcut yapı yoğunluklarını ve nüfus dağılımlarını analiz etmek.</w:t>
      </w:r>
      <w:proofErr w:type="gramEnd"/>
    </w:p>
    <w:p w:rsidR="00CC30B0" w:rsidRPr="002472EA" w:rsidRDefault="00CC30B0" w:rsidP="0054012A">
      <w:pPr>
        <w:jc w:val="both"/>
      </w:pPr>
    </w:p>
    <w:p w:rsidR="00D05276" w:rsidRDefault="00CC30B0" w:rsidP="0054012A">
      <w:pPr>
        <w:jc w:val="both"/>
      </w:pPr>
      <w:r w:rsidRPr="002472EA">
        <w:t>DİKİLİ</w:t>
      </w:r>
      <w:r w:rsidR="00D05276" w:rsidRPr="002472EA">
        <w:t xml:space="preserve"> ilçesi için sorunsuz yeni bir plan ortaya koymak. </w:t>
      </w:r>
      <w:proofErr w:type="gramStart"/>
      <w:r w:rsidR="00D05276" w:rsidRPr="002472EA">
        <w:t>Farklı mahallelerden gelen plan ve parsel bazındaki verileri Kent Bilgi Sistemi içinde güncel hale getirmek.</w:t>
      </w:r>
      <w:proofErr w:type="gramEnd"/>
    </w:p>
    <w:p w:rsidR="005D6066" w:rsidRPr="002472EA" w:rsidRDefault="005D6066" w:rsidP="0054012A">
      <w:pPr>
        <w:jc w:val="both"/>
      </w:pPr>
    </w:p>
    <w:p w:rsidR="00D05276" w:rsidRDefault="00D05276" w:rsidP="0054012A">
      <w:pPr>
        <w:jc w:val="both"/>
      </w:pPr>
      <w:proofErr w:type="gramStart"/>
      <w:r w:rsidRPr="002472EA">
        <w:t>Bakıma muhtaç yaşlı nüfusu ve diğer kırılgan grupları tespit etmek ve bu konuda bir rapor hazırlamak.</w:t>
      </w:r>
      <w:proofErr w:type="gramEnd"/>
    </w:p>
    <w:p w:rsidR="005D6066" w:rsidRPr="002472EA" w:rsidRDefault="005D6066" w:rsidP="0054012A">
      <w:pPr>
        <w:jc w:val="both"/>
      </w:pPr>
    </w:p>
    <w:p w:rsidR="005D6066" w:rsidRDefault="00D05276" w:rsidP="0054012A">
      <w:pPr>
        <w:jc w:val="both"/>
      </w:pPr>
      <w:r w:rsidRPr="002472EA">
        <w:t xml:space="preserve">Yaşam alanlarını ve alt yapıyı engelli vatandaşlarımızın günlük yaşamlarını aksatmayacak şekilde planlamak. </w:t>
      </w:r>
    </w:p>
    <w:p w:rsidR="005D6066" w:rsidRDefault="005D6066" w:rsidP="0054012A">
      <w:pPr>
        <w:jc w:val="both"/>
      </w:pPr>
    </w:p>
    <w:p w:rsidR="00D05276" w:rsidRPr="002472EA" w:rsidRDefault="00D05276" w:rsidP="0054012A">
      <w:pPr>
        <w:jc w:val="both"/>
      </w:pPr>
      <w:r w:rsidRPr="002472EA">
        <w:t>Daha önce planlanan yerleri rahatlıkla kullanılabilecek şekilde revize etmek.</w:t>
      </w:r>
    </w:p>
    <w:p w:rsidR="00D05276" w:rsidRPr="002472EA" w:rsidRDefault="005D6066" w:rsidP="0054012A">
      <w:pPr>
        <w:jc w:val="both"/>
      </w:pPr>
      <w:r>
        <w:t xml:space="preserve"> </w:t>
      </w:r>
    </w:p>
    <w:p w:rsidR="00D05276" w:rsidRPr="002472EA" w:rsidRDefault="00D05276" w:rsidP="0054012A">
      <w:pPr>
        <w:jc w:val="both"/>
      </w:pPr>
      <w:r w:rsidRPr="002472EA">
        <w:t>Engellilerin istihdamına yönelik projeler geliştirmek. Engellilere yönelik kişisel gelişim eğitimleri düzenlemek.</w:t>
      </w:r>
    </w:p>
    <w:p w:rsidR="00D05276" w:rsidRPr="002472EA" w:rsidRDefault="00D05276" w:rsidP="0054012A">
      <w:pPr>
        <w:jc w:val="both"/>
      </w:pPr>
      <w:r w:rsidRPr="002472EA">
        <w:t xml:space="preserve">Engellilerin sağlık ve eğitim tesislerine rahat ulaşmasını sağlamak. </w:t>
      </w:r>
      <w:proofErr w:type="gramStart"/>
      <w:r w:rsidRPr="002472EA">
        <w:t>Engellilerin belediyemizde istihdamına ilişkin özel kontenjan belirlemek.</w:t>
      </w:r>
      <w:proofErr w:type="gramEnd"/>
    </w:p>
    <w:p w:rsidR="00D05276" w:rsidRPr="002472EA" w:rsidRDefault="00D05276" w:rsidP="0054012A">
      <w:pPr>
        <w:jc w:val="both"/>
      </w:pPr>
      <w:r w:rsidRPr="002472EA">
        <w:t xml:space="preserve">Engelli ve diğer kırılgan grupların alım garantili ürünler üretebilecekleri, korumalı iş atölyelerinde çalışmalarını sağlamak. </w:t>
      </w:r>
      <w:proofErr w:type="gramStart"/>
      <w:r w:rsidRPr="002472EA">
        <w:t>Engellilere ücretsiz olarak psikolojik danışmanlık desteği sunmak.</w:t>
      </w:r>
      <w:proofErr w:type="gramEnd"/>
    </w:p>
    <w:p w:rsidR="00D05276" w:rsidRPr="002472EA" w:rsidRDefault="00D05276" w:rsidP="0054012A">
      <w:pPr>
        <w:jc w:val="both"/>
      </w:pPr>
      <w:r w:rsidRPr="002472EA">
        <w:t>Çocuğun bakımından sorumlu olan kimselere çocuk yetiştirme konusunda ücretsiz eğitimler vermek, bu konuda 24 saat danışmanlık hizmeti verecek projeyi hayata geçirmek. Çocuklara eğitim ve gelişimleri ile ilgili sorunların çözümünde yol göstermeye yönelik ücretsiz eğitim ve danışmanlık hizmetleri sunmak.</w:t>
      </w:r>
    </w:p>
    <w:p w:rsidR="00D05276" w:rsidRPr="002472EA" w:rsidRDefault="00D05276" w:rsidP="0054012A">
      <w:pPr>
        <w:jc w:val="both"/>
      </w:pPr>
      <w:proofErr w:type="gramStart"/>
      <w:r w:rsidRPr="002472EA">
        <w:t>Yaşlılara yönelik evde bakım hizmetlerini desteklemek.</w:t>
      </w:r>
      <w:proofErr w:type="gramEnd"/>
    </w:p>
    <w:p w:rsidR="00D05276" w:rsidRPr="002472EA" w:rsidRDefault="00D05276" w:rsidP="0054012A">
      <w:pPr>
        <w:jc w:val="both"/>
      </w:pPr>
      <w:r w:rsidRPr="002472EA">
        <w:t>Poliklinik hizmeti verecek sağlık merkezleri açma çalışmalarını başlatmak. Kaynakların tahsisinde, başta bulaşıcı hastalıklar ve anne-çocuk sağlığı olmak üzere önlenebilir hastalıklar, gıda, tüketici ve çevre sağlığı alanlarına yönelik koruyucu sağlık hizmetleri sunmak.</w:t>
      </w:r>
    </w:p>
    <w:p w:rsidR="00D05276" w:rsidRPr="002472EA" w:rsidRDefault="00D05276" w:rsidP="0054012A">
      <w:pPr>
        <w:jc w:val="both"/>
      </w:pPr>
      <w:proofErr w:type="gramStart"/>
      <w:r w:rsidRPr="002472EA">
        <w:t>Acil ambulans hizmeti sunmak. Cenaze nakil aracı hizmeti sunmak.</w:t>
      </w:r>
      <w:proofErr w:type="gramEnd"/>
    </w:p>
    <w:p w:rsidR="00D05276" w:rsidRPr="002472EA" w:rsidRDefault="00D05276" w:rsidP="0054012A">
      <w:pPr>
        <w:jc w:val="both"/>
      </w:pPr>
      <w:proofErr w:type="gramStart"/>
      <w:r w:rsidRPr="002472EA">
        <w:t>Belirli dönemlerle okullarda ve belirlenen yerlerde ücretsiz sağlık taraması ve tedavisi hizmeti sunmak. Öğrencilere sınav öncesi psikolojik danışmanlık hizmeti sunmak.</w:t>
      </w:r>
      <w:proofErr w:type="gramEnd"/>
    </w:p>
    <w:p w:rsidR="00D05276" w:rsidRPr="002472EA" w:rsidRDefault="00D05276" w:rsidP="0054012A">
      <w:pPr>
        <w:jc w:val="both"/>
      </w:pPr>
      <w:r w:rsidRPr="002472EA">
        <w:t xml:space="preserve">Gezici araçla evden kan alma hizmeti sunmak. </w:t>
      </w:r>
      <w:proofErr w:type="gramStart"/>
      <w:r w:rsidRPr="002472EA">
        <w:t>Kullanılmayan ilaçları toplayarak bunları ihtiyaç sahiplerine ücretsiz dağıtmak.</w:t>
      </w:r>
      <w:proofErr w:type="gramEnd"/>
    </w:p>
    <w:p w:rsidR="00D05276" w:rsidRPr="002472EA" w:rsidRDefault="00D05276" w:rsidP="0054012A">
      <w:pPr>
        <w:jc w:val="both"/>
      </w:pPr>
      <w:proofErr w:type="gramStart"/>
      <w:r w:rsidRPr="002472EA">
        <w:t xml:space="preserve">Çağrı merkezi aracılığıyla ücretsiz sağlık danışmanlığı yapmak. </w:t>
      </w:r>
      <w:proofErr w:type="gramEnd"/>
      <w:r w:rsidRPr="002472EA">
        <w:t>Koruyucu hekimlik faaliyetleri kapsamında bilgilendirme faaliyetleri yapmak.</w:t>
      </w:r>
    </w:p>
    <w:p w:rsidR="00D05276" w:rsidRPr="002472EA" w:rsidRDefault="00D05276" w:rsidP="0054012A">
      <w:pPr>
        <w:jc w:val="both"/>
      </w:pPr>
      <w:r w:rsidRPr="002472EA">
        <w:t xml:space="preserve">Öğrencilerimizin yararlanacağı, </w:t>
      </w:r>
      <w:proofErr w:type="spellStart"/>
      <w:r w:rsidRPr="002472EA">
        <w:t>Küçükbakkalköy</w:t>
      </w:r>
      <w:proofErr w:type="spellEnd"/>
      <w:r w:rsidRPr="002472EA">
        <w:t xml:space="preserve"> Mahallesi’nde Öğrenci Yurdu projesine başlatmak.</w:t>
      </w:r>
    </w:p>
    <w:p w:rsidR="00D05276" w:rsidRPr="002472EA" w:rsidRDefault="00D05276" w:rsidP="0054012A">
      <w:pPr>
        <w:jc w:val="both"/>
      </w:pPr>
      <w:r w:rsidRPr="002472EA">
        <w:t>Plan dönemi sonuna kadar derslik başına düşen öğrenci sayısını 25’e düşürmek için çalışma başlatmak. Okul yapılması için arazi üretmek.</w:t>
      </w:r>
    </w:p>
    <w:p w:rsidR="00D05276" w:rsidRPr="002472EA" w:rsidRDefault="00D05276" w:rsidP="0054012A">
      <w:pPr>
        <w:jc w:val="both"/>
      </w:pPr>
      <w:proofErr w:type="gramStart"/>
      <w:r w:rsidRPr="002472EA">
        <w:t xml:space="preserve">Her ailenin çocuğunu kendi mahallesindeki okula göndermesini sağlayarak trafiğe çıkan servis aracı sayısını azaltmak. </w:t>
      </w:r>
      <w:proofErr w:type="gramEnd"/>
      <w:r w:rsidRPr="002472EA">
        <w:t>İlköğretim çocukları için de “Etüt Merkezleri” oluşturmak.</w:t>
      </w:r>
    </w:p>
    <w:p w:rsidR="00D05276" w:rsidRPr="002472EA" w:rsidRDefault="00D05276" w:rsidP="0054012A">
      <w:pPr>
        <w:jc w:val="both"/>
      </w:pPr>
      <w:r w:rsidRPr="002472EA">
        <w:t>Okulların bilgi ve iletişim teknolojileri altyapısını; eğitim yazılımlarına öncelik vererek güçlendirmek. Üniversiteye hazırlanmak isteyen ancak maddi durumu buna elverişli olmayan gençlerimize ücretsiz “Üniversiteye hazırlık kursları” düzenlemek.</w:t>
      </w:r>
    </w:p>
    <w:p w:rsidR="00D05276" w:rsidRPr="002472EA" w:rsidRDefault="00D05276" w:rsidP="0054012A">
      <w:pPr>
        <w:jc w:val="both"/>
      </w:pPr>
      <w:r w:rsidRPr="002472EA">
        <w:t>Okul Yönetimi ile Okul Aile Birliklerini eğitim alanındaki danışma kurulumuz gibi görüp onlardan alacağımız bilgiler doğrultusunda sorun ve ihtiyaçları çözmek. Konservatuar sınavlarına hazırlanan öğrencilere yönelik ücretsiz eğitimler vermek.</w:t>
      </w:r>
    </w:p>
    <w:p w:rsidR="00D05276" w:rsidRPr="002472EA" w:rsidRDefault="0033235D" w:rsidP="0054012A">
      <w:pPr>
        <w:jc w:val="both"/>
      </w:pPr>
      <w:r>
        <w:t xml:space="preserve"> </w:t>
      </w:r>
    </w:p>
    <w:p w:rsidR="00D05276" w:rsidRPr="002472EA" w:rsidRDefault="00E13B5F" w:rsidP="0054012A">
      <w:pPr>
        <w:jc w:val="both"/>
      </w:pPr>
      <w:r>
        <w:t>2014</w:t>
      </w:r>
      <w:r w:rsidR="00D05276" w:rsidRPr="002472EA">
        <w:t xml:space="preserve"> Yılı Kurumsal Mali Durum ve Beklentiler Raporu</w:t>
      </w:r>
    </w:p>
    <w:p w:rsidR="00D05276" w:rsidRPr="002472EA" w:rsidRDefault="00CC30B0" w:rsidP="0054012A">
      <w:pPr>
        <w:jc w:val="both"/>
      </w:pPr>
      <w:proofErr w:type="spellStart"/>
      <w:r w:rsidRPr="002472EA">
        <w:t>DİKİLİ</w:t>
      </w:r>
      <w:r w:rsidR="00D05276" w:rsidRPr="002472EA">
        <w:t>’de</w:t>
      </w:r>
      <w:proofErr w:type="spellEnd"/>
      <w:r w:rsidR="00D05276" w:rsidRPr="002472EA">
        <w:t xml:space="preserve"> 4-6 yaş arası ve okul öncesi çocukların gelişimlerine katkı sağlayacak kreş, anaokulu ve oyun gruplarının hizmete geçirilmesini desteklemek. Ev hanımlarına meslek edindirmeye yönelik çeşitli kursların düzenleneceği eğitim salonları açmak.</w:t>
      </w:r>
    </w:p>
    <w:p w:rsidR="00D05276" w:rsidRPr="002472EA" w:rsidRDefault="00D05276" w:rsidP="0054012A">
      <w:pPr>
        <w:jc w:val="both"/>
      </w:pPr>
      <w:proofErr w:type="gramStart"/>
      <w:r w:rsidRPr="002472EA">
        <w:lastRenderedPageBreak/>
        <w:t>Gençlere yönelik resim, müzik, tiyatro ve halk oyunları kursları düzenlemek.</w:t>
      </w:r>
      <w:proofErr w:type="gramEnd"/>
    </w:p>
    <w:p w:rsidR="00D05276" w:rsidRPr="002472EA" w:rsidRDefault="00CC30B0" w:rsidP="0054012A">
      <w:pPr>
        <w:jc w:val="both"/>
      </w:pPr>
      <w:proofErr w:type="spellStart"/>
      <w:r w:rsidRPr="002472EA">
        <w:t>DİKİLİ</w:t>
      </w:r>
      <w:r w:rsidR="00D05276" w:rsidRPr="002472EA">
        <w:t>’deki</w:t>
      </w:r>
      <w:proofErr w:type="spellEnd"/>
      <w:r w:rsidR="00D05276" w:rsidRPr="002472EA">
        <w:t xml:space="preserve"> tüm amatör spor kulüpleri destekleyerek amatör sporlarda sporcu yetiştirecek altyapıya yatırım yapmak. Her mahalleye açık ve kapalı spor sahaları, mahallelerde koşu alanları ve parklarda aletli jimnastik aletleri bulunan alanlar kazandırmak.</w:t>
      </w:r>
    </w:p>
    <w:p w:rsidR="00D05276" w:rsidRPr="002472EA" w:rsidRDefault="00D05276" w:rsidP="0054012A">
      <w:pPr>
        <w:jc w:val="both"/>
      </w:pPr>
      <w:r w:rsidRPr="002472EA">
        <w:t xml:space="preserve">Her yaştan insanın farklı spor </w:t>
      </w:r>
      <w:proofErr w:type="gramStart"/>
      <w:r w:rsidRPr="002472EA">
        <w:t>branşlarını</w:t>
      </w:r>
      <w:proofErr w:type="gramEnd"/>
      <w:r w:rsidRPr="002472EA">
        <w:t xml:space="preserve"> yapabilecekleri aktivite alanları oluşturmak. İlçemizde çeşitli spor dallarına yönelik olarak mahalli turnuva ve yarışmalar düzenlemek.</w:t>
      </w:r>
    </w:p>
    <w:p w:rsidR="00D05276" w:rsidRPr="002472EA" w:rsidRDefault="00D05276" w:rsidP="0054012A">
      <w:pPr>
        <w:jc w:val="both"/>
      </w:pPr>
      <w:proofErr w:type="gramStart"/>
      <w:r w:rsidRPr="002472EA">
        <w:t>İlçemizde ilköğretim okullarının spor tesisi olanaklarını iyileştirmek.</w:t>
      </w:r>
      <w:proofErr w:type="gramEnd"/>
    </w:p>
    <w:p w:rsidR="00D05276" w:rsidRPr="002472EA" w:rsidRDefault="00D05276" w:rsidP="0054012A">
      <w:pPr>
        <w:jc w:val="both"/>
      </w:pPr>
      <w:r w:rsidRPr="002472EA">
        <w:t xml:space="preserve">244 pafta 1890 ada da çok amaçlı “Kültür, Sanat ve Kongre Merkezi” yapı çalışmalarını başlatmak. </w:t>
      </w:r>
      <w:proofErr w:type="spellStart"/>
      <w:r w:rsidRPr="002472EA">
        <w:t>Küçükbakkalköy</w:t>
      </w:r>
      <w:proofErr w:type="spellEnd"/>
      <w:r w:rsidRPr="002472EA">
        <w:t xml:space="preserve"> Mahallesi Dilek Sabancı Caddesi 232 pafta 1902 ada da yeni ve çok amaçlı bir evlendirme binası oluşturma çalışmalarını başlatmak.</w:t>
      </w:r>
    </w:p>
    <w:p w:rsidR="00D05276" w:rsidRPr="002472EA" w:rsidRDefault="00D05276" w:rsidP="0054012A">
      <w:pPr>
        <w:jc w:val="both"/>
      </w:pPr>
      <w:r w:rsidRPr="002472EA">
        <w:t>Kültür merkezleri bünyesinde, tiyatro, resim, dans gibi sanat dallarına yönelik kurslar vermek. İlçemizde, tiyatro, modern dans, folklor, müzik ve diğer sanat dallarına yönelik olarak ulusal ve uluslar arası nitelikte yarışmalar ve festivaller düzenlemek.</w:t>
      </w:r>
      <w:r w:rsidRPr="002472EA">
        <w:cr/>
      </w:r>
    </w:p>
    <w:p w:rsidR="00D05276" w:rsidRPr="002472EA" w:rsidRDefault="00D05276" w:rsidP="0054012A">
      <w:pPr>
        <w:jc w:val="both"/>
      </w:pPr>
      <w:r w:rsidRPr="002472EA">
        <w:t>Görsel, işitsel ve sahne sanatlarının gelişimi ve desteklenmesi için uygun ortamlar hazırlamak. Başta geleneksel el sanatlarımız olmak üzere, maddi kültür ürünlerimizi ihraç ürünlerine dönüştürmek.</w:t>
      </w:r>
    </w:p>
    <w:p w:rsidR="00D05276" w:rsidRPr="002472EA" w:rsidRDefault="00D05276" w:rsidP="0054012A">
      <w:pPr>
        <w:jc w:val="both"/>
      </w:pPr>
      <w:r w:rsidRPr="002472EA">
        <w:t xml:space="preserve">Sinema ve belgesel film gibi kültürel ürünlerin üretimi teşvik edilerek kültür sektörünün milli gelir ve ihracat içindeki payını artırmak. Yoğun göç ve çarpık kentleşme neticesinde ortaya çıkan </w:t>
      </w:r>
      <w:proofErr w:type="spellStart"/>
      <w:r w:rsidRPr="002472EA">
        <w:t>sosyo</w:t>
      </w:r>
      <w:proofErr w:type="spellEnd"/>
      <w:r w:rsidRPr="002472EA">
        <w:t>-kültürel uyum sorunlarını azaltıcı önlemler almak.</w:t>
      </w:r>
    </w:p>
    <w:p w:rsidR="00D05276" w:rsidRPr="002472EA" w:rsidRDefault="00D05276" w:rsidP="0054012A">
      <w:pPr>
        <w:jc w:val="both"/>
      </w:pPr>
      <w:r w:rsidRPr="002472EA">
        <w:t>Gençlerin aileleriyle ve toplumla iletişimlerini daha sağlıklı hale getirecek, özgüvenlerini geliştirecek, yaşadıkları topluma aidiyet duygusu ve duyarlılıklarını artıracak, karar alma süreçlerine katılımlarını sağlayacak tedbirler almak. Milli bayramlar, önemli günler ve haftalar için kutlama etkinlikleri düzenlemek.</w:t>
      </w:r>
    </w:p>
    <w:p w:rsidR="00D05276" w:rsidRPr="002472EA" w:rsidRDefault="00D05276" w:rsidP="0054012A">
      <w:pPr>
        <w:jc w:val="both"/>
      </w:pPr>
      <w:r w:rsidRPr="002472EA">
        <w:t>Yaz aylarında yazlık sinema günleri düzenlemek.</w:t>
      </w:r>
    </w:p>
    <w:p w:rsidR="00D05276" w:rsidRPr="002472EA" w:rsidRDefault="00D05276" w:rsidP="0054012A">
      <w:pPr>
        <w:jc w:val="both"/>
      </w:pPr>
      <w:r w:rsidRPr="002472EA">
        <w:t xml:space="preserve">Uluslar arası kuruluşlarla ortak yerel kalkınma projeleri gerçekleştirmek. </w:t>
      </w:r>
      <w:proofErr w:type="gramStart"/>
      <w:r w:rsidRPr="002472EA">
        <w:t>AB destekli istihdam projelerini hayata geçirmek.</w:t>
      </w:r>
      <w:proofErr w:type="gramEnd"/>
    </w:p>
    <w:p w:rsidR="00D05276" w:rsidRPr="002472EA" w:rsidRDefault="00D05276" w:rsidP="0054012A">
      <w:pPr>
        <w:jc w:val="both"/>
      </w:pPr>
      <w:r w:rsidRPr="002472EA">
        <w:t>Verimli yatırımlar için uzun vadeli düşük faizli uluslar arası kaynaklar bularak örnek finansman modelleri geliştirmek. Kardeş kent uygulamalarını hayata geçirmek ve 1 kardeş kent uygulamasını gerçekleştirmek.</w:t>
      </w:r>
    </w:p>
    <w:p w:rsidR="00D05276" w:rsidRPr="002472EA" w:rsidRDefault="00D05276" w:rsidP="0054012A">
      <w:pPr>
        <w:jc w:val="both"/>
      </w:pPr>
      <w:r w:rsidRPr="002472EA">
        <w:t>Ticaret, finans ve kültür merkezi olmak için tanıtım faaliyetleri organize etmek.</w:t>
      </w:r>
    </w:p>
    <w:p w:rsidR="00D05276" w:rsidRPr="002472EA" w:rsidRDefault="00D05276" w:rsidP="0054012A">
      <w:pPr>
        <w:jc w:val="both"/>
      </w:pPr>
      <w:r w:rsidRPr="002472EA">
        <w:t xml:space="preserve">Bilgi sistemleri eylem planını </w:t>
      </w:r>
      <w:proofErr w:type="gramStart"/>
      <w:r w:rsidRPr="002472EA">
        <w:t>oluşturmak.Yönetim</w:t>
      </w:r>
      <w:proofErr w:type="gramEnd"/>
      <w:r w:rsidRPr="002472EA">
        <w:t xml:space="preserve"> bilgi sistemleri eylem planını oluşturmak.</w:t>
      </w:r>
    </w:p>
    <w:p w:rsidR="00D05276" w:rsidRPr="002472EA" w:rsidRDefault="00D05276" w:rsidP="0054012A">
      <w:pPr>
        <w:jc w:val="both"/>
      </w:pPr>
      <w:r w:rsidRPr="002472EA">
        <w:t>Hata ve usulsüzlükleri engellemeye yönelik eylem planını oluşturmak. İç kontrol değerlendirme eylem planını oluşturmak.</w:t>
      </w:r>
    </w:p>
    <w:p w:rsidR="00D05276" w:rsidRPr="002472EA" w:rsidRDefault="00D05276" w:rsidP="0054012A">
      <w:pPr>
        <w:jc w:val="both"/>
      </w:pPr>
      <w:r w:rsidRPr="002472EA">
        <w:t>Üst yönetimce alınması gereken önlemler eylem planını oluşturmak.</w:t>
      </w:r>
    </w:p>
    <w:p w:rsidR="00D05276" w:rsidRPr="002472EA" w:rsidRDefault="00D05276" w:rsidP="0054012A">
      <w:pPr>
        <w:jc w:val="both"/>
      </w:pPr>
      <w:r w:rsidRPr="002472EA">
        <w:t xml:space="preserve">Mevzuat konusunda belediye sorunlarını ele alan ve çözüm önerileri getiren konferans, panel ve toplantılar düzenlemek ve bu konuda 4 adet Rapor hazırlatmak. </w:t>
      </w:r>
      <w:r w:rsidR="00CC30B0" w:rsidRPr="002472EA">
        <w:t>DİKİLİ</w:t>
      </w:r>
      <w:r w:rsidRPr="002472EA">
        <w:t xml:space="preserve"> Belediyesi yayınları şeklinde çalışmalar yapmak için yayınevi yetkisi almak.</w:t>
      </w:r>
    </w:p>
    <w:p w:rsidR="00D05276" w:rsidRPr="002472EA" w:rsidRDefault="00D05276" w:rsidP="0054012A">
      <w:pPr>
        <w:jc w:val="both"/>
      </w:pPr>
      <w:r w:rsidRPr="002472EA">
        <w:t>Bir alt birim olarak yayın servisi oluşturmak. Yayın yönergesi hazırlamak.</w:t>
      </w:r>
    </w:p>
    <w:p w:rsidR="00D05276" w:rsidRPr="002472EA" w:rsidRDefault="00D05276" w:rsidP="0054012A">
      <w:pPr>
        <w:jc w:val="both"/>
      </w:pPr>
      <w:r w:rsidRPr="002472EA">
        <w:t>Yayınlar için resmi bir telif yönetmeliği hazırlamak. Tüm kamu sektörünü düzenleyen kalitede on adet yayın yapmak.</w:t>
      </w:r>
    </w:p>
    <w:p w:rsidR="00D05276" w:rsidRPr="002472EA" w:rsidRDefault="00D05276" w:rsidP="0054012A">
      <w:pPr>
        <w:jc w:val="both"/>
      </w:pPr>
      <w:proofErr w:type="gramStart"/>
      <w:r w:rsidRPr="002472EA">
        <w:t>Mahalle meclislerini oluşturmak.</w:t>
      </w:r>
      <w:proofErr w:type="gramEnd"/>
    </w:p>
    <w:p w:rsidR="00D05276" w:rsidRPr="002472EA" w:rsidRDefault="00D05276" w:rsidP="0054012A">
      <w:pPr>
        <w:jc w:val="both"/>
      </w:pPr>
      <w:proofErr w:type="gramStart"/>
      <w:r w:rsidRPr="002472EA">
        <w:t xml:space="preserve">Düzenli bir şekilde mahalle meclislerini toplamak. </w:t>
      </w:r>
      <w:proofErr w:type="gramEnd"/>
      <w:r w:rsidRPr="002472EA">
        <w:t xml:space="preserve">İlçe halkına önemli avantajlar, ücretsiz yararlanma hakkı ve indirimler getirecek olan </w:t>
      </w:r>
      <w:proofErr w:type="spellStart"/>
      <w:r w:rsidR="00CC30B0" w:rsidRPr="002472EA">
        <w:t>DİKİLİ</w:t>
      </w:r>
      <w:r w:rsidRPr="002472EA">
        <w:t>’li</w:t>
      </w:r>
      <w:proofErr w:type="spellEnd"/>
      <w:r w:rsidRPr="002472EA">
        <w:t xml:space="preserve"> olmanın farkı olacak ATAKART projesini hayata geçirmek.</w:t>
      </w:r>
    </w:p>
    <w:p w:rsidR="00D05276" w:rsidRPr="002472EA" w:rsidRDefault="00D05276" w:rsidP="0054012A">
      <w:pPr>
        <w:jc w:val="both"/>
      </w:pPr>
      <w:proofErr w:type="gramStart"/>
      <w:r w:rsidRPr="002472EA">
        <w:t xml:space="preserve">Belediye hizmet binasının yapım çalışmalarını başlatmak. </w:t>
      </w:r>
      <w:r w:rsidR="00CC30B0" w:rsidRPr="002472EA">
        <w:t>DİKİLİ</w:t>
      </w:r>
      <w:r w:rsidRPr="002472EA">
        <w:t xml:space="preserve"> internet TV ve </w:t>
      </w:r>
      <w:r w:rsidR="00CC30B0" w:rsidRPr="002472EA">
        <w:t>DİKİLİ</w:t>
      </w:r>
      <w:r w:rsidRPr="002472EA">
        <w:t xml:space="preserve"> Radyosunu kuruluş çalışmalarını başlatmak.</w:t>
      </w:r>
      <w:proofErr w:type="gramEnd"/>
    </w:p>
    <w:p w:rsidR="00D05276" w:rsidRPr="002472EA" w:rsidRDefault="00D05276" w:rsidP="0054012A">
      <w:pPr>
        <w:jc w:val="both"/>
      </w:pPr>
      <w:r w:rsidRPr="002472EA">
        <w:t>İlçemizde faaliyet gösteren işyerlerinin ihtiyaç duyduğu vasıflı, vasıfsız, teknik ve ara eleman ihtiyacını tespit etmek.</w:t>
      </w:r>
    </w:p>
    <w:p w:rsidR="00D05276" w:rsidRPr="002472EA" w:rsidRDefault="00D05276" w:rsidP="0054012A">
      <w:pPr>
        <w:jc w:val="both"/>
      </w:pPr>
      <w:r w:rsidRPr="002472EA">
        <w:t>İstihdama yönelik eğitim programları düzenlemek. İstihdamı artıracak projeler geliştirmek.</w:t>
      </w:r>
    </w:p>
    <w:p w:rsidR="00D05276" w:rsidRPr="002472EA" w:rsidRDefault="00D05276" w:rsidP="0054012A">
      <w:pPr>
        <w:jc w:val="both"/>
      </w:pPr>
      <w:r w:rsidRPr="002472EA">
        <w:lastRenderedPageBreak/>
        <w:t xml:space="preserve">İstihdam yaratacak özel sektör yatırımlarını teşvik etmek. </w:t>
      </w:r>
      <w:proofErr w:type="gramStart"/>
      <w:r w:rsidRPr="002472EA">
        <w:t>İstihdam amaçlı sivil toplum girişimlerini desteklemek.</w:t>
      </w:r>
      <w:proofErr w:type="gramEnd"/>
    </w:p>
    <w:p w:rsidR="00D05276" w:rsidRPr="002472EA" w:rsidRDefault="00D05276" w:rsidP="0054012A">
      <w:pPr>
        <w:jc w:val="both"/>
      </w:pPr>
      <w:proofErr w:type="gramStart"/>
      <w:r w:rsidRPr="002472EA">
        <w:t xml:space="preserve">Kentsel hizmetlere ulaşılmasında zorluk yaşanan bölgelerde Toplum Merkezleri açılması çalışmaları başlatmak. </w:t>
      </w:r>
      <w:proofErr w:type="gramEnd"/>
      <w:r w:rsidRPr="002472EA">
        <w:t>İşsizlerin, işgücü piyasası açısından dezavantajlı kesimlerin ve tarım sektöründen açığa çıkan işgücü nitelikleri ve beceri düzeyleri; işgücü piyasasının ihtiyaçları doğrultusunda, aktif işgücü programlarını uygulayarak geliştirmek.</w:t>
      </w:r>
    </w:p>
    <w:p w:rsidR="00D05276" w:rsidRPr="002472EA" w:rsidRDefault="00D05276" w:rsidP="0054012A">
      <w:pPr>
        <w:jc w:val="both"/>
      </w:pPr>
      <w:r w:rsidRPr="002472EA">
        <w:t xml:space="preserve">Altyapısı tamamlanmış arsa ve arazi temin </w:t>
      </w:r>
      <w:proofErr w:type="gramStart"/>
      <w:r w:rsidRPr="002472EA">
        <w:t>imkanlarını</w:t>
      </w:r>
      <w:proofErr w:type="gramEnd"/>
      <w:r w:rsidRPr="002472EA">
        <w:t xml:space="preserve"> artırmak. Kadınların ekonomik ve sosyal hayata katılımlarını artırmak için; bu kesime yönelik mesleki eğitim </w:t>
      </w:r>
      <w:proofErr w:type="gramStart"/>
      <w:r w:rsidRPr="002472EA">
        <w:t>imkanlarını</w:t>
      </w:r>
      <w:proofErr w:type="gramEnd"/>
      <w:r w:rsidRPr="002472EA">
        <w:t xml:space="preserve"> geliştirmek.</w:t>
      </w:r>
    </w:p>
    <w:p w:rsidR="00D05276" w:rsidRPr="002472EA" w:rsidRDefault="00D05276" w:rsidP="0054012A">
      <w:pPr>
        <w:jc w:val="both"/>
      </w:pPr>
      <w:proofErr w:type="gramStart"/>
      <w:r w:rsidRPr="002472EA">
        <w:t>Kadına yönelik şiddetin önlenmesi amacıyla, bu konudaki toplumsal bilinci artırmak. Yatırımların altyapısı uygun orta kademe merkezlere yönelmesi teşvik edilerek, yeni sanayi odaklarının oluşturulmasını sağlamak.</w:t>
      </w:r>
      <w:proofErr w:type="gramEnd"/>
    </w:p>
    <w:p w:rsidR="00D05276" w:rsidRPr="002472EA" w:rsidRDefault="00D05276" w:rsidP="0054012A">
      <w:pPr>
        <w:jc w:val="both"/>
      </w:pPr>
      <w:r w:rsidRPr="002472EA">
        <w:t>Uluslar arası alanda bölgenin tanıtımını yapmak.</w:t>
      </w:r>
    </w:p>
    <w:p w:rsidR="00D05276" w:rsidRPr="002472EA" w:rsidRDefault="00D05276" w:rsidP="0054012A">
      <w:pPr>
        <w:jc w:val="both"/>
      </w:pPr>
      <w:r w:rsidRPr="002472EA">
        <w:t>Mutlak yoksulluk sınırının altındaki hanelere ayni ve nakdi yardım yapmak. Mutlak yoksulluk sınırının altında yer alan vatandaşlarımız için mahallelerde aşevi açmak.</w:t>
      </w:r>
    </w:p>
    <w:p w:rsidR="00D05276" w:rsidRPr="002472EA" w:rsidRDefault="00D05276" w:rsidP="0054012A">
      <w:pPr>
        <w:jc w:val="both"/>
      </w:pPr>
      <w:proofErr w:type="spellStart"/>
      <w:r w:rsidRPr="002472EA">
        <w:t>Küçükbakkalköy</w:t>
      </w:r>
      <w:proofErr w:type="spellEnd"/>
      <w:r w:rsidRPr="002472EA">
        <w:t xml:space="preserve"> Mahallesinde bulunan aşevini </w:t>
      </w:r>
      <w:proofErr w:type="spellStart"/>
      <w:r w:rsidRPr="002472EA">
        <w:t>rehabilite</w:t>
      </w:r>
      <w:proofErr w:type="spellEnd"/>
      <w:r w:rsidRPr="002472EA">
        <w:t xml:space="preserve"> etmek. Sosyal Dayanışma ve Yardımlaşma Merkezi kurmak.</w:t>
      </w:r>
    </w:p>
    <w:p w:rsidR="00D05276" w:rsidRPr="002472EA" w:rsidRDefault="00D05276" w:rsidP="0054012A">
      <w:pPr>
        <w:jc w:val="both"/>
      </w:pPr>
      <w:r w:rsidRPr="002472EA">
        <w:t>Mutlak yoksulluk sınırının altındaki vatandaşlarımız için ücretsiz çamaşırhane ve ikincil eşya temin edilecek birimler kurmak. Temizlik ve Bakım Merkezi kurma çalışmalarını başlatmak.</w:t>
      </w:r>
    </w:p>
    <w:p w:rsidR="00D05276" w:rsidRPr="002472EA" w:rsidRDefault="00D05276" w:rsidP="0054012A">
      <w:pPr>
        <w:jc w:val="both"/>
      </w:pPr>
      <w:proofErr w:type="gramStart"/>
      <w:r w:rsidRPr="002472EA">
        <w:t>Birimlerin ve çalışanların görev tanımlarını belirlemek.</w:t>
      </w:r>
      <w:proofErr w:type="gramEnd"/>
    </w:p>
    <w:p w:rsidR="00D05276" w:rsidRPr="002472EA" w:rsidRDefault="00D05276" w:rsidP="0054012A">
      <w:pPr>
        <w:jc w:val="both"/>
      </w:pPr>
      <w:proofErr w:type="gramStart"/>
      <w:r w:rsidRPr="002472EA">
        <w:t xml:space="preserve">İş süreçlerini analiz ederek, iş akış şemaları hazırlamak. </w:t>
      </w:r>
      <w:proofErr w:type="gramEnd"/>
      <w:r w:rsidRPr="002472EA">
        <w:t>İç kontrol, iç denetim, performans esaslı bütçeleme, raporlama gibi mali ve yönetim araçlarının kurumsallaşmasını sağlamak.</w:t>
      </w:r>
    </w:p>
    <w:p w:rsidR="00D05276" w:rsidRPr="002472EA" w:rsidRDefault="00D05276" w:rsidP="0054012A">
      <w:pPr>
        <w:jc w:val="both"/>
      </w:pPr>
      <w:r w:rsidRPr="002472EA">
        <w:t>Uygulayacağımız politikaların maliyeti, etkilediği kesimler; fırsat maliyeti de göz önünde bulundurularak bütçenin ve uygulanacak politikaların maliyeti ile performansını gösterecek bir yapıya kavuşmasını sağlamak. Belediyemizde performans kültürünün oluşturulması çerçevesinde; ölçme, izleme ve değerlendirme süreçlerini geliştirmek.</w:t>
      </w:r>
    </w:p>
    <w:p w:rsidR="00D05276" w:rsidRPr="002472EA" w:rsidRDefault="00D05276" w:rsidP="0054012A">
      <w:pPr>
        <w:jc w:val="both"/>
      </w:pPr>
      <w:proofErr w:type="gramStart"/>
      <w:r w:rsidRPr="002472EA">
        <w:t xml:space="preserve">Mevcut idari ve beşeri kapasiteyi, nitelik ve nicelik olarak stratejik yönetim anlayışı doğrultusunda geliştirmek. </w:t>
      </w:r>
      <w:proofErr w:type="gramEnd"/>
      <w:r w:rsidRPr="002472EA">
        <w:t>Yeni birimler oluşturmak.</w:t>
      </w:r>
    </w:p>
    <w:p w:rsidR="00D05276" w:rsidRPr="002472EA" w:rsidRDefault="00D05276" w:rsidP="0054012A">
      <w:pPr>
        <w:jc w:val="both"/>
      </w:pPr>
      <w:r w:rsidRPr="002472EA">
        <w:t>Kaynakların performans programına uygun olarak tahsisini sağlamak</w:t>
      </w:r>
    </w:p>
    <w:p w:rsidR="00D05276" w:rsidRPr="002472EA" w:rsidRDefault="00D05276" w:rsidP="0054012A">
      <w:pPr>
        <w:jc w:val="both"/>
      </w:pPr>
      <w:r w:rsidRPr="002472EA">
        <w:t>Tüm çalışanların yetkin bir seviyeye ulaştırılması ve değişen koşullara uyum sağlaması için etkili bir insan kaynakları planlaması yapmak. Hazırlanacak programlar ile çalışanları sürekli bir şekilde eğitim, öğretim ve geliştirme süreçlerinden geçirerek, işlerini verimli bir şekilde yürütecek gerekli bilgi ve beceriye kavuşturmak.</w:t>
      </w:r>
    </w:p>
    <w:p w:rsidR="00D05276" w:rsidRPr="002472EA" w:rsidRDefault="00D05276" w:rsidP="0054012A">
      <w:pPr>
        <w:jc w:val="both"/>
      </w:pPr>
      <w:r w:rsidRPr="002472EA">
        <w:t>Personelin, ihtiyaca göre harcama birimlerine dengeli dağılımını sağlamak. Belediyenin görev, yetki ve sorumluluktan kaynaklanan teşkilat yapısını yeniden ele alarak güncel ve etkin hale getirmek.</w:t>
      </w:r>
    </w:p>
    <w:p w:rsidR="00D05276" w:rsidRPr="002472EA" w:rsidRDefault="00D05276" w:rsidP="0054012A">
      <w:pPr>
        <w:jc w:val="both"/>
      </w:pPr>
      <w:r w:rsidRPr="002472EA">
        <w:t>Süreç kontrol modeli kurmak ve bunu elektronik veri tabanına işleyerek, bu veri tabanı üzerinden faaliyetleri sürdürmek için gerekli çalışmaları başlatmak. Birimlerin eğitim ihtiyaç analizlerini yapmak.</w:t>
      </w:r>
    </w:p>
    <w:p w:rsidR="00D05276" w:rsidRPr="002472EA" w:rsidRDefault="00D05276" w:rsidP="0054012A">
      <w:pPr>
        <w:jc w:val="both"/>
      </w:pPr>
      <w:r w:rsidRPr="002472EA">
        <w:t>Eğitim ihtiyaç analizi sonucunda personel bazında alınması gereken eğitimleri konu ve saat olarak belirleyerek bu eğitimlerin alınmasını sağlamak. Çalışanların bilgi, tecrübe ve becerilerini artırmak amacıyla iç kontrol eylem planında belirlenen konularda ve diğer ilgili konularda hizmet içi eğitimler düzenlemek.</w:t>
      </w:r>
    </w:p>
    <w:p w:rsidR="00D05276" w:rsidRPr="002472EA" w:rsidRDefault="00D05276" w:rsidP="0054012A">
      <w:pPr>
        <w:jc w:val="both"/>
      </w:pPr>
      <w:r w:rsidRPr="002472EA">
        <w:t xml:space="preserve">Sosyal </w:t>
      </w:r>
      <w:proofErr w:type="gramStart"/>
      <w:r w:rsidRPr="002472EA">
        <w:t>imkanlardan</w:t>
      </w:r>
      <w:proofErr w:type="gramEnd"/>
      <w:r w:rsidRPr="002472EA">
        <w:t xml:space="preserve"> yararlandırılmada şeffaflık sağlamak.</w:t>
      </w:r>
    </w:p>
    <w:p w:rsidR="00D05276" w:rsidRPr="002472EA" w:rsidRDefault="00D05276" w:rsidP="0054012A">
      <w:pPr>
        <w:jc w:val="both"/>
      </w:pPr>
      <w:r w:rsidRPr="002472EA">
        <w:t>Personelin fiziki çalışma ortamına ilişkin ihtiyaçlarının zamanında, istenilen miktar ve kalitede temin edilmesini sağlamak. Destek hizmetlerinin sunumunda, bilgi ve iletişim teknolojilerinden azami ölçüde yararlanmak.</w:t>
      </w:r>
    </w:p>
    <w:p w:rsidR="00D05276" w:rsidRPr="002472EA" w:rsidRDefault="00D05276" w:rsidP="0054012A">
      <w:pPr>
        <w:jc w:val="both"/>
      </w:pPr>
      <w:r w:rsidRPr="002472EA">
        <w:t xml:space="preserve">Çalışanlar arasındaki sosyal ilişkileri pekiştirmek amacı ile personele yönelik sosyal aktiviteleri desteklemek. </w:t>
      </w:r>
      <w:proofErr w:type="gramStart"/>
      <w:r w:rsidRPr="002472EA">
        <w:t>Belediye Arşiv Yönergesini düzenlemek.</w:t>
      </w:r>
      <w:proofErr w:type="gramEnd"/>
    </w:p>
    <w:p w:rsidR="00D05276" w:rsidRPr="002472EA" w:rsidRDefault="00D05276" w:rsidP="0054012A">
      <w:pPr>
        <w:jc w:val="both"/>
      </w:pPr>
      <w:r w:rsidRPr="002472EA">
        <w:lastRenderedPageBreak/>
        <w:t>Kayıt ve dosyalama sistemini Standart Dosya Planı'na uygun olarak yapmak. Kayıt ve dosyalama sisteminde, kişilerin gizlilik içeren bilgi ve belgelerinin güvenliğini sağlayacak şekilde gerekli önlemleri alacak mekanizmaları geliştirmek.</w:t>
      </w:r>
    </w:p>
    <w:p w:rsidR="00D05276" w:rsidRPr="002472EA" w:rsidRDefault="00D05276" w:rsidP="0054012A">
      <w:pPr>
        <w:jc w:val="both"/>
      </w:pPr>
      <w:r w:rsidRPr="002472EA">
        <w:t>Yemekhane oluşturmak Evrak biriminde çalışan personele; evrakın kaydedilmesi, standartlara uygun bir şekilde sınıflandırılması, arşiv sistemine uygun muhafaza edilmesi konusunda bilgilendirilme faaliyetleri ve eğitimin verilmesini sağlamak.</w:t>
      </w:r>
    </w:p>
    <w:p w:rsidR="00D05276" w:rsidRPr="002472EA" w:rsidRDefault="00D05276" w:rsidP="0054012A">
      <w:pPr>
        <w:jc w:val="both"/>
      </w:pPr>
      <w:r w:rsidRPr="002472EA">
        <w:t>Çevre Koruma Planını hazırlamak.</w:t>
      </w:r>
    </w:p>
    <w:p w:rsidR="00D05276" w:rsidRPr="002472EA" w:rsidRDefault="00D05276" w:rsidP="0054012A">
      <w:pPr>
        <w:jc w:val="both"/>
      </w:pPr>
      <w:proofErr w:type="gramStart"/>
      <w:r w:rsidRPr="002472EA">
        <w:t xml:space="preserve">İlçenin kirlilik haritasını oluşturmak. </w:t>
      </w:r>
      <w:proofErr w:type="gramEnd"/>
      <w:r w:rsidRPr="002472EA">
        <w:t>Gelecek kuşakların ihtiyaçlarını gözeterek, doğal kaynakların koruma ve kullanma koşulları belirlenerek bu kaynaklardan herkesin adil biçimde yararlanmasını sağlayacak şekilde çevre yönetim sistemleri oluşturmak.</w:t>
      </w:r>
    </w:p>
    <w:p w:rsidR="00D05276" w:rsidRPr="002472EA" w:rsidRDefault="00D05276" w:rsidP="0054012A">
      <w:pPr>
        <w:jc w:val="both"/>
      </w:pPr>
      <w:r w:rsidRPr="002472EA">
        <w:t xml:space="preserve">Hava kirliliği ile ölçüm değerlerini en yakın istasyondan sürekli olarak takip edip internet ortamında halkın bilgisine </w:t>
      </w:r>
      <w:proofErr w:type="gramStart"/>
      <w:r w:rsidRPr="002472EA">
        <w:t>sunmak.Hava</w:t>
      </w:r>
      <w:proofErr w:type="gramEnd"/>
      <w:r w:rsidRPr="002472EA">
        <w:t xml:space="preserve"> kirliliği ile ölçüm değerlerini en yakın istasyondan sürekli olarak takip edip internet ortamında halkın bilgisine sunmak.</w:t>
      </w:r>
    </w:p>
    <w:p w:rsidR="00D05276" w:rsidRPr="002472EA" w:rsidRDefault="00D05276" w:rsidP="0054012A">
      <w:pPr>
        <w:jc w:val="both"/>
      </w:pPr>
      <w:r w:rsidRPr="002472EA">
        <w:t>İlçemiz sınırları içerisindeki okullarda, çevre bilincinin geliştirilmesi için bir kez eğitim vermek. Çevre konusunda broşürler düzenlemek.</w:t>
      </w:r>
    </w:p>
    <w:p w:rsidR="00D05276" w:rsidRPr="002472EA" w:rsidRDefault="00D05276" w:rsidP="0054012A">
      <w:pPr>
        <w:jc w:val="both"/>
      </w:pPr>
      <w:proofErr w:type="gramStart"/>
      <w:r w:rsidRPr="002472EA">
        <w:t>Çevresel altyapı hizmetlerinin planlanması, projelendirilmesi, uygulanması ve işletilmesine ilişkin belediyenin kapasitesini geliştirmek.</w:t>
      </w:r>
      <w:proofErr w:type="gramEnd"/>
    </w:p>
    <w:p w:rsidR="00D05276" w:rsidRPr="002472EA" w:rsidRDefault="00D05276" w:rsidP="0054012A">
      <w:pPr>
        <w:jc w:val="both"/>
      </w:pPr>
      <w:r w:rsidRPr="002472EA">
        <w:t>Tüm sektörlerde yatırım, üretim ve tüketim aşamalarında kirleten ve kullanan öder ilkelerini dikkate alan araçları etkili bir biçimde kullanmak. Çevre kirliliği yapacak tüm faktörleri tespit etmek.</w:t>
      </w:r>
    </w:p>
    <w:p w:rsidR="00D05276" w:rsidRPr="002472EA" w:rsidRDefault="00D05276" w:rsidP="0054012A">
      <w:pPr>
        <w:jc w:val="both"/>
      </w:pPr>
      <w:proofErr w:type="gramStart"/>
      <w:r w:rsidRPr="002472EA">
        <w:t xml:space="preserve">İlçedeki çevre kirliliği faktörü yaratan tüm yerleri etkin ve rutin olarak denetime tabi tutmak. </w:t>
      </w:r>
      <w:proofErr w:type="gramEnd"/>
      <w:r w:rsidRPr="002472EA">
        <w:t>Evsel nitelikli katı atık yönetiminde kaynakta ayrıştırma, toplama, taşıma, geri kazanım ve bertaraf safhaları teknik ve mali yönden bir bütün olarak değerlendirmek.</w:t>
      </w:r>
    </w:p>
    <w:p w:rsidR="00D05276" w:rsidRPr="002472EA" w:rsidRDefault="00D05276" w:rsidP="0054012A">
      <w:pPr>
        <w:jc w:val="both"/>
      </w:pPr>
      <w:r w:rsidRPr="002472EA">
        <w:t xml:space="preserve">Yatırım ve işletme maliyetleri düşük ve ülke şartlarına en uygun katı atık bertaraf teknolojisi olan düzenli depolama yöntemlerini tercih etmek. </w:t>
      </w:r>
      <w:proofErr w:type="gramStart"/>
      <w:r w:rsidRPr="002472EA">
        <w:t>İlçemizde endüstriyel atık sularını doğrudan kanala veren işyeri kalmamasını sağlamak.</w:t>
      </w:r>
      <w:proofErr w:type="gramEnd"/>
    </w:p>
    <w:p w:rsidR="00D05276" w:rsidRPr="002472EA" w:rsidRDefault="00D05276" w:rsidP="0054012A">
      <w:pPr>
        <w:jc w:val="both"/>
      </w:pPr>
      <w:proofErr w:type="gramStart"/>
      <w:r w:rsidRPr="002472EA">
        <w:t xml:space="preserve">İlçemizdeki gürültü kirliliği değerini dünya standartlarının altına çekmek. </w:t>
      </w:r>
      <w:proofErr w:type="gramEnd"/>
      <w:r w:rsidRPr="002472EA">
        <w:t xml:space="preserve">Hava kalitesini sağlamak amacıyla tüm işyerlerini </w:t>
      </w:r>
      <w:proofErr w:type="gramStart"/>
      <w:r w:rsidRPr="002472EA">
        <w:t>emisyon</w:t>
      </w:r>
      <w:proofErr w:type="gramEnd"/>
      <w:r w:rsidRPr="002472EA">
        <w:t xml:space="preserve"> bakımından denetlemek.</w:t>
      </w:r>
    </w:p>
    <w:p w:rsidR="00D05276" w:rsidRPr="002472EA" w:rsidRDefault="00D05276" w:rsidP="0054012A">
      <w:pPr>
        <w:jc w:val="both"/>
      </w:pPr>
      <w:r w:rsidRPr="002472EA">
        <w:t xml:space="preserve">İlçemizdeki birinci sınıf gayri sıhhi müesseselerin </w:t>
      </w:r>
      <w:proofErr w:type="gramStart"/>
      <w:r w:rsidRPr="002472EA">
        <w:t>emisyon</w:t>
      </w:r>
      <w:proofErr w:type="gramEnd"/>
      <w:r w:rsidRPr="002472EA">
        <w:t xml:space="preserve"> raporlarını her yıl düzenli olarak kontrol etmek. </w:t>
      </w:r>
      <w:proofErr w:type="gramStart"/>
      <w:r w:rsidRPr="002472EA">
        <w:t>Gürültü kontrol izin belgesi alması gereken işyerlerinin bu belgeyi almasını sağlamak.</w:t>
      </w:r>
      <w:proofErr w:type="gramEnd"/>
    </w:p>
    <w:p w:rsidR="00D05276" w:rsidRPr="002472EA" w:rsidRDefault="00D05276" w:rsidP="0054012A">
      <w:pPr>
        <w:jc w:val="both"/>
      </w:pPr>
      <w:r w:rsidRPr="002472EA">
        <w:t>İlçeye denetimsiz kömür girişini engelleyecek önlemleri almak ve baca temizliği yapan firmaları internet ortamında ilan etmek. Evsel nitelikli olmayan atıkların üretimi azaltılarak, atık türüne ve ülke koşullarına uygun toplama, taşıma, geri kazanım ve bertaraf sistemlerini oluşturmak.</w:t>
      </w:r>
    </w:p>
    <w:p w:rsidR="00D05276" w:rsidRPr="002472EA" w:rsidRDefault="00D05276" w:rsidP="0054012A">
      <w:pPr>
        <w:jc w:val="both"/>
      </w:pPr>
      <w:r w:rsidRPr="002472EA">
        <w:t>Geri dönüşüm birimi oluşturmak.</w:t>
      </w:r>
    </w:p>
    <w:p w:rsidR="00D05276" w:rsidRPr="002472EA" w:rsidRDefault="00D05276" w:rsidP="0054012A">
      <w:pPr>
        <w:jc w:val="both"/>
      </w:pPr>
      <w:r w:rsidRPr="002472EA">
        <w:t>Geri dönüşüm konusunda halkı bilinçlendirmek. Okullarda geri dönüşüm konulu eğitimler düzenlemek.</w:t>
      </w:r>
    </w:p>
    <w:p w:rsidR="00D05276" w:rsidRPr="002472EA" w:rsidRDefault="00D05276" w:rsidP="0054012A">
      <w:pPr>
        <w:jc w:val="both"/>
      </w:pPr>
      <w:r w:rsidRPr="002472EA">
        <w:t>Atık toplama işlemlerini geri dönüşüme uygun hale getirmek.</w:t>
      </w:r>
    </w:p>
    <w:p w:rsidR="00D05276" w:rsidRPr="002472EA" w:rsidRDefault="00D05276" w:rsidP="0054012A">
      <w:pPr>
        <w:jc w:val="both"/>
      </w:pPr>
      <w:proofErr w:type="gramStart"/>
      <w:r w:rsidRPr="002472EA">
        <w:t>Terkin alanlarının tespitini yapmak. İşgalli alanların tespitini yapmak.</w:t>
      </w:r>
      <w:proofErr w:type="gramEnd"/>
    </w:p>
    <w:p w:rsidR="00D05276" w:rsidRPr="002472EA" w:rsidRDefault="00D05276" w:rsidP="0054012A">
      <w:pPr>
        <w:jc w:val="both"/>
      </w:pPr>
      <w:r w:rsidRPr="002472EA">
        <w:t xml:space="preserve">Yenilenmesi düşünülen yeşil alanlar ile kamu eline geçmiş yeşil alanların tespitini yapmak, bitkisel ve yapısal </w:t>
      </w:r>
      <w:proofErr w:type="spellStart"/>
      <w:r w:rsidRPr="002472EA">
        <w:t>röleveleri</w:t>
      </w:r>
      <w:proofErr w:type="spellEnd"/>
      <w:r w:rsidRPr="002472EA">
        <w:t xml:space="preserve"> hazırlamak projelendirmek. Yapılacak uygulamalara esas olmak üzere bölgede yaşayanlar ve parkı yoğun kullanacak olanlarla anket yapılarak; bu doğrultuda çıkacak istek, ihtiyaç ve önerilerin de değerlendirilmesini sağlamak.</w:t>
      </w:r>
    </w:p>
    <w:p w:rsidR="00D05276" w:rsidRPr="002472EA" w:rsidRDefault="00D05276" w:rsidP="0054012A">
      <w:pPr>
        <w:jc w:val="both"/>
      </w:pPr>
      <w:r w:rsidRPr="002472EA">
        <w:t>Günlük ziyaretçi sayısını her yıl arttırarak aktif yeşil alan fonksiyonlarından daha çok insanın faydalanmasını sağlamak ve belediyemiz sosyal etkinliklerini (kurs, eğitim, kermes, toplu spor aktiviteleri vb.) yeşil bir platformda halka sunmak. İlçe sınırları içerisinde yer alan ağaçların budanarak kök, gövde, dal gelişimlerini hızlandırıp ağacı sağlıklı kılmak ve kalitesini yükseltmek, çevresel uyumunu arttırmak.</w:t>
      </w:r>
    </w:p>
    <w:p w:rsidR="00D05276" w:rsidRPr="002472EA" w:rsidRDefault="00CC30B0" w:rsidP="0054012A">
      <w:pPr>
        <w:jc w:val="both"/>
      </w:pPr>
      <w:proofErr w:type="spellStart"/>
      <w:r w:rsidRPr="002472EA">
        <w:t>DİKİLİ</w:t>
      </w:r>
      <w:r w:rsidR="00D05276" w:rsidRPr="002472EA">
        <w:t>’in</w:t>
      </w:r>
      <w:proofErr w:type="spellEnd"/>
      <w:r w:rsidR="00D05276" w:rsidRPr="002472EA">
        <w:t xml:space="preserve"> dokusuna ve yeşil kimliğine uygun olan cins/türde bitkinin (ağaç fidesi) 1.000 adet bedelsiz olarak dağıtımı ve dikimini yapmak. Yaptığımız peyzaj düzenlemelerinin etkisini </w:t>
      </w:r>
      <w:r w:rsidR="00D05276" w:rsidRPr="002472EA">
        <w:lastRenderedPageBreak/>
        <w:t xml:space="preserve">güçlendirerek, kent peyzajını </w:t>
      </w:r>
      <w:r w:rsidRPr="002472EA">
        <w:t>DİKİLİ</w:t>
      </w:r>
      <w:r w:rsidR="00D05276" w:rsidRPr="002472EA">
        <w:t xml:space="preserve"> </w:t>
      </w:r>
      <w:proofErr w:type="spellStart"/>
      <w:r w:rsidR="00D05276" w:rsidRPr="002472EA">
        <w:t>İlçesin’de</w:t>
      </w:r>
      <w:proofErr w:type="spellEnd"/>
      <w:r w:rsidR="00D05276" w:rsidRPr="002472EA">
        <w:t xml:space="preserve"> bir bütün haline getirmek ve düzenlemelerimizi renklendirmek; bu çerçevede 500.000 adet mevsimlik çiçek dikimini yapmak.</w:t>
      </w:r>
    </w:p>
    <w:p w:rsidR="00D05276" w:rsidRPr="002472EA" w:rsidRDefault="00CC30B0" w:rsidP="0054012A">
      <w:pPr>
        <w:jc w:val="both"/>
      </w:pPr>
      <w:r w:rsidRPr="002472EA">
        <w:t>DİKİLİ</w:t>
      </w:r>
      <w:r w:rsidR="00D05276" w:rsidRPr="002472EA">
        <w:t xml:space="preserve"> İlçesi’nin park, bahçe, cadde, </w:t>
      </w:r>
      <w:proofErr w:type="gramStart"/>
      <w:r w:rsidR="00D05276" w:rsidRPr="002472EA">
        <w:t>refüj</w:t>
      </w:r>
      <w:proofErr w:type="gramEnd"/>
      <w:r w:rsidR="00D05276" w:rsidRPr="002472EA">
        <w:t xml:space="preserve"> ve sokaklarında yer alan her türlü ağaç ve ağaççık türünden bitkinin ilaçlanmasını sağlayıp, oluşan hastalık-zararlılarla mücadele ederek bitkilerin sağlığını korumak. </w:t>
      </w:r>
      <w:proofErr w:type="spellStart"/>
      <w:r w:rsidR="00D05276" w:rsidRPr="002472EA">
        <w:t>Kayışdağı</w:t>
      </w:r>
      <w:proofErr w:type="spellEnd"/>
      <w:r w:rsidR="00D05276" w:rsidRPr="002472EA">
        <w:t xml:space="preserve"> su havzası korunarak halkın kullanımına açık mesire alanını yapmak.</w:t>
      </w:r>
    </w:p>
    <w:p w:rsidR="00D05276" w:rsidRPr="002472EA" w:rsidRDefault="00D05276" w:rsidP="0054012A">
      <w:pPr>
        <w:jc w:val="both"/>
      </w:pPr>
      <w:proofErr w:type="gramStart"/>
      <w:r w:rsidRPr="002472EA">
        <w:t>İlçe sınırları içerisindeki yerlerin; atıklarını toplamak, temizlemek ve yıkamak.</w:t>
      </w:r>
      <w:proofErr w:type="gramEnd"/>
    </w:p>
    <w:p w:rsidR="00D05276" w:rsidRPr="002472EA" w:rsidRDefault="00D05276" w:rsidP="0054012A">
      <w:pPr>
        <w:jc w:val="both"/>
      </w:pPr>
      <w:r w:rsidRPr="002472EA">
        <w:t xml:space="preserve">Atıkları toplamak için standart </w:t>
      </w:r>
      <w:proofErr w:type="gramStart"/>
      <w:r w:rsidRPr="002472EA">
        <w:t>0.8</w:t>
      </w:r>
      <w:proofErr w:type="gramEnd"/>
      <w:r w:rsidRPr="002472EA">
        <w:t xml:space="preserve"> m3 ve yeraltı konteynırlarını kullanmak. 5 adet yeraltı </w:t>
      </w:r>
      <w:proofErr w:type="gramStart"/>
      <w:r w:rsidRPr="002472EA">
        <w:t>konteynır</w:t>
      </w:r>
      <w:proofErr w:type="gramEnd"/>
      <w:r w:rsidRPr="002472EA">
        <w:t xml:space="preserve"> almak.</w:t>
      </w:r>
    </w:p>
    <w:p w:rsidR="00D05276" w:rsidRPr="002472EA" w:rsidRDefault="00D05276" w:rsidP="0054012A">
      <w:pPr>
        <w:jc w:val="both"/>
      </w:pPr>
      <w:r w:rsidRPr="002472EA">
        <w:t xml:space="preserve">İlçe sınırları içerisinde belirlenen yerlere 50 adet standart </w:t>
      </w:r>
      <w:proofErr w:type="gramStart"/>
      <w:r w:rsidRPr="002472EA">
        <w:t>konteynır</w:t>
      </w:r>
      <w:proofErr w:type="gramEnd"/>
      <w:r w:rsidRPr="002472EA">
        <w:t xml:space="preserve"> koymak ve bunların bakımı için 200 adet küçük, 5 adet büyük tekerlek almak. Park, bahçe ve okullara konulmak üzere 20 adet küçük metal çöp kutusu almak.</w:t>
      </w:r>
    </w:p>
    <w:p w:rsidR="00D05276" w:rsidRPr="002472EA" w:rsidRDefault="00CC30B0" w:rsidP="0054012A">
      <w:pPr>
        <w:jc w:val="both"/>
      </w:pPr>
      <w:r w:rsidRPr="002472EA">
        <w:t>DİKİLİ</w:t>
      </w:r>
      <w:r w:rsidR="00D05276" w:rsidRPr="002472EA">
        <w:t xml:space="preserve"> ilçe sınırları içerisinde çeşitli yerlere konulmak üzere 10 adet metal sigara söndürücü almak. Trafik </w:t>
      </w:r>
      <w:proofErr w:type="gramStart"/>
      <w:r w:rsidR="00D05276" w:rsidRPr="002472EA">
        <w:t>sirkülasyonu</w:t>
      </w:r>
      <w:proofErr w:type="gramEnd"/>
      <w:r w:rsidR="00D05276" w:rsidRPr="002472EA">
        <w:t xml:space="preserve"> ve araçların park etmesinin müsait olduğu cadde ve sokaklarda; süpürge hizmetini, modern araç ve gereçlerle sunmak.</w:t>
      </w:r>
    </w:p>
    <w:p w:rsidR="00D05276" w:rsidRPr="002472EA" w:rsidRDefault="00D05276" w:rsidP="0054012A">
      <w:pPr>
        <w:jc w:val="both"/>
      </w:pPr>
      <w:proofErr w:type="gramStart"/>
      <w:r w:rsidRPr="002472EA">
        <w:t xml:space="preserve">Vakumlu süpürge aracı almak ve tamirini yaptırmak. </w:t>
      </w:r>
      <w:proofErr w:type="gramEnd"/>
      <w:r w:rsidRPr="002472EA">
        <w:t>İlçemizde bulunan 20 yatak kapasitesinin altındaki hastaneler, muayenehaneler, laboratuar vb. sağlık kuruluşlarının tıbbi atıklarını; çevre ve insan sağlığına zarar vermeden toplamak ve bertaraf tesisine taşımak.</w:t>
      </w:r>
    </w:p>
    <w:p w:rsidR="00D05276" w:rsidRPr="002472EA" w:rsidRDefault="00D05276" w:rsidP="0054012A">
      <w:pPr>
        <w:jc w:val="both"/>
      </w:pPr>
      <w:r w:rsidRPr="002472EA">
        <w:t>Çevresel altyapı yatırımlarının yapılmasında ve işletilmesinde ölçek ekonomisinin faydalarından yararlanmak için, mahalli idare birliklerinin proje üretmesini sağlamak.</w:t>
      </w:r>
    </w:p>
    <w:p w:rsidR="00D05276" w:rsidRPr="002472EA" w:rsidRDefault="00CC30B0" w:rsidP="0054012A">
      <w:pPr>
        <w:jc w:val="both"/>
      </w:pPr>
      <w:proofErr w:type="gramStart"/>
      <w:r w:rsidRPr="002472EA">
        <w:t>DİKİLİ</w:t>
      </w:r>
      <w:r w:rsidR="00D05276" w:rsidRPr="002472EA">
        <w:t xml:space="preserve"> Hayvan Barınağı ve Rehabilitasyon Merkezi kuruluş çalışmalarını başlatmak. </w:t>
      </w:r>
      <w:proofErr w:type="gramEnd"/>
      <w:r w:rsidR="00D05276" w:rsidRPr="002472EA">
        <w:t>Hayvan barınma merkezimizde; sokak hayvanlarını tedavi etmek, aşılamak ve kısırlaştırmak.</w:t>
      </w:r>
    </w:p>
    <w:p w:rsidR="00D05276" w:rsidRPr="002472EA" w:rsidRDefault="00D05276" w:rsidP="0054012A">
      <w:pPr>
        <w:jc w:val="both"/>
      </w:pPr>
      <w:r w:rsidRPr="002472EA">
        <w:t>Evcil hayvanlar için, veterinerlik ve pansiyon hizmetleri gerçekleştirmek. Sahipli hayvanlara, düşük bir ücret tarifesi üzerinden 100 adet hayvan kapasiteli otel hizmeti vermek.</w:t>
      </w:r>
    </w:p>
    <w:p w:rsidR="00D05276" w:rsidRPr="002472EA" w:rsidRDefault="00D05276" w:rsidP="0054012A">
      <w:pPr>
        <w:jc w:val="both"/>
      </w:pPr>
      <w:r w:rsidRPr="002472EA">
        <w:t xml:space="preserve">Bölgemiz sınırları içindeki sahipli hayvanları kayıt altına almak. </w:t>
      </w:r>
      <w:proofErr w:type="gramStart"/>
      <w:r w:rsidRPr="002472EA">
        <w:t>Sokakta bulunan hayvanları beslemek ve sahiplendirmek.</w:t>
      </w:r>
      <w:proofErr w:type="gramEnd"/>
    </w:p>
    <w:p w:rsidR="00D05276" w:rsidRPr="002472EA" w:rsidRDefault="00D05276" w:rsidP="0054012A">
      <w:pPr>
        <w:jc w:val="both"/>
      </w:pPr>
      <w:r w:rsidRPr="002472EA">
        <w:t xml:space="preserve">Vektörle mücadele konusunda; halkı bilgilendirip bilinçlendirmek için çalışmalarda bulunmak, yazılı ve görsel materyaller hazırlamak. </w:t>
      </w:r>
      <w:proofErr w:type="gramStart"/>
      <w:r w:rsidRPr="002472EA">
        <w:t>Vektörlerle ilgili etkin mücadele çalışması yürütmek.</w:t>
      </w:r>
      <w:proofErr w:type="gramEnd"/>
    </w:p>
    <w:p w:rsidR="00D05276" w:rsidRPr="002472EA" w:rsidRDefault="00D05276" w:rsidP="0054012A">
      <w:pPr>
        <w:jc w:val="both"/>
      </w:pPr>
      <w:r w:rsidRPr="002472EA">
        <w:t xml:space="preserve">Hayvan sevgisini geliştirmek için seminerler düzenlemek. Kurbanlık ve adaklık hayvan kesim merkezleri düzenleyerek; kesimin </w:t>
      </w:r>
      <w:proofErr w:type="gramStart"/>
      <w:r w:rsidRPr="002472EA">
        <w:t>hijyenik</w:t>
      </w:r>
      <w:proofErr w:type="gramEnd"/>
      <w:r w:rsidRPr="002472EA">
        <w:t xml:space="preserve"> ve sıhhi ortamlarda gerçekleşmesini sağlamak.</w:t>
      </w:r>
    </w:p>
    <w:p w:rsidR="00D05276" w:rsidRPr="002472EA" w:rsidRDefault="00D05276" w:rsidP="0054012A">
      <w:pPr>
        <w:jc w:val="both"/>
      </w:pPr>
      <w:r w:rsidRPr="002472EA">
        <w:t>İlçemizdeki tüm resmi kurum, okul ve ibadethanelerin ortak kullanım alanlarının dezenfeksiyonunu yapmak. Hayvansal kökenli gıdaların üretildiği, depolandığı ve satıldığı yerleri; en az senede bir kez Yönetmeliğe göre denetlemek.</w:t>
      </w:r>
    </w:p>
    <w:p w:rsidR="00D05276" w:rsidRPr="002472EA" w:rsidRDefault="00D05276" w:rsidP="0054012A">
      <w:pPr>
        <w:jc w:val="both"/>
      </w:pPr>
      <w:r w:rsidRPr="002472EA">
        <w:t xml:space="preserve">200 noktada, derelerin durgunlaşan kısımlarına yönelik periyodik larva ilaçlaması yapmak. </w:t>
      </w:r>
      <w:proofErr w:type="gramStart"/>
      <w:r w:rsidRPr="002472EA">
        <w:t>Vektör kaynaklarını düzenli olarak ilaçlamak.</w:t>
      </w:r>
      <w:proofErr w:type="gramEnd"/>
    </w:p>
    <w:p w:rsidR="00D05276" w:rsidRPr="002472EA" w:rsidRDefault="00D05276" w:rsidP="0054012A">
      <w:pPr>
        <w:jc w:val="both"/>
      </w:pPr>
      <w:r w:rsidRPr="002472EA">
        <w:t xml:space="preserve">Hayvansal gıdalarla ilgili </w:t>
      </w:r>
      <w:proofErr w:type="gramStart"/>
      <w:r w:rsidRPr="002472EA">
        <w:t>hijyen</w:t>
      </w:r>
      <w:proofErr w:type="gramEnd"/>
      <w:r w:rsidRPr="002472EA">
        <w:t xml:space="preserve"> semineri vermek ve bu konuda broşür dağıtmak. Güncel </w:t>
      </w:r>
      <w:proofErr w:type="spellStart"/>
      <w:r w:rsidRPr="002472EA">
        <w:t>zoonoz</w:t>
      </w:r>
      <w:proofErr w:type="spellEnd"/>
      <w:r w:rsidRPr="002472EA">
        <w:t xml:space="preserve"> hastalıkları konusunda halkı bilgilendirmek bu konuda yazılı ve görsel materyaller hazırlamak.</w:t>
      </w:r>
    </w:p>
    <w:p w:rsidR="00D05276" w:rsidRPr="002472EA" w:rsidRDefault="00D05276" w:rsidP="0054012A">
      <w:pPr>
        <w:jc w:val="both"/>
      </w:pPr>
      <w:r w:rsidRPr="002472EA">
        <w:t>Bilgi ve karar destek sistemleri geliştirmek.</w:t>
      </w:r>
    </w:p>
    <w:p w:rsidR="00D05276" w:rsidRPr="002472EA" w:rsidRDefault="00D05276" w:rsidP="0054012A">
      <w:pPr>
        <w:jc w:val="both"/>
      </w:pPr>
      <w:proofErr w:type="gramStart"/>
      <w:r w:rsidRPr="002472EA">
        <w:t xml:space="preserve">Bilgi teknolojileri altyapısının geliştirilmesi ve etkin işletilmesini sağlamak. </w:t>
      </w:r>
      <w:proofErr w:type="gramEnd"/>
      <w:r w:rsidRPr="002472EA">
        <w:t>Çalışanların, bilişim yetkinliklerini artırmak.</w:t>
      </w:r>
    </w:p>
    <w:p w:rsidR="00D05276" w:rsidRPr="002472EA" w:rsidRDefault="00D05276" w:rsidP="0054012A">
      <w:pPr>
        <w:jc w:val="both"/>
      </w:pPr>
      <w:proofErr w:type="gramStart"/>
      <w:r w:rsidRPr="002472EA">
        <w:t xml:space="preserve">Altyapı ve sunulan hizmetleri paydaş beklentileri yönünde geliştirmek. </w:t>
      </w:r>
      <w:proofErr w:type="gramEnd"/>
      <w:r w:rsidRPr="002472EA">
        <w:t>Emlak servislerinde; bankalarda olduğu gibi, otomasyona geçilerek vergi ödeme konusunda çağdaş bir yöntem izlemek.</w:t>
      </w:r>
    </w:p>
    <w:p w:rsidR="00D05276" w:rsidRPr="002472EA" w:rsidRDefault="00D05276" w:rsidP="0054012A">
      <w:pPr>
        <w:jc w:val="both"/>
      </w:pPr>
      <w:r w:rsidRPr="002472EA">
        <w:t xml:space="preserve">İnteraktif çözümler sunan, örnek alınabilecek bir web sayfası hazırlamak. İnternet ve cep telefonu </w:t>
      </w:r>
      <w:proofErr w:type="gramStart"/>
      <w:r w:rsidRPr="002472EA">
        <w:t>ile;</w:t>
      </w:r>
      <w:proofErr w:type="gramEnd"/>
      <w:r w:rsidRPr="002472EA">
        <w:t xml:space="preserve"> SMS üzerinden borç sorma, vergi borcu ödeme işlemlerinin yapılmasını sağlamak.</w:t>
      </w:r>
    </w:p>
    <w:p w:rsidR="00D05276" w:rsidRPr="002472EA" w:rsidRDefault="00D05276" w:rsidP="0054012A">
      <w:pPr>
        <w:jc w:val="both"/>
      </w:pPr>
      <w:r w:rsidRPr="002472EA">
        <w:t xml:space="preserve">İnternet üzerinden; evlilik başvurusu gibi, tüm belediyecilik işlemlerini </w:t>
      </w:r>
      <w:proofErr w:type="gramStart"/>
      <w:r w:rsidRPr="002472EA">
        <w:t>online</w:t>
      </w:r>
      <w:proofErr w:type="gramEnd"/>
      <w:r w:rsidRPr="002472EA">
        <w:t xml:space="preserve"> olarak yapılabilecek sistemi sağlamak.</w:t>
      </w:r>
    </w:p>
    <w:p w:rsidR="00D05276" w:rsidRPr="002472EA" w:rsidRDefault="00D05276" w:rsidP="0054012A">
      <w:pPr>
        <w:jc w:val="both"/>
      </w:pPr>
      <w:r w:rsidRPr="002472EA">
        <w:lastRenderedPageBreak/>
        <w:t xml:space="preserve">Belediyenin, bilgi sistemlerinin </w:t>
      </w:r>
      <w:proofErr w:type="gramStart"/>
      <w:r w:rsidRPr="002472EA">
        <w:t>envanteri</w:t>
      </w:r>
      <w:proofErr w:type="gramEnd"/>
      <w:r w:rsidRPr="002472EA">
        <w:t xml:space="preserve"> çıkartılarak; sistemin sürekliliğini ve güvenirliliğini sağlayacak kontrol mekanizmalarını yazılı olarak belirlemek. Bilgi sistemini, gizliliği bulunmayan bilgi ve belgelere tüm kurum personelinin ulaşabilmelerini sağlayacak şekilde geliştirmek.</w:t>
      </w:r>
    </w:p>
    <w:p w:rsidR="00D05276" w:rsidRPr="002472EA" w:rsidRDefault="00D05276" w:rsidP="0054012A">
      <w:pPr>
        <w:jc w:val="both"/>
      </w:pPr>
      <w:proofErr w:type="gramStart"/>
      <w:r w:rsidRPr="002472EA">
        <w:t xml:space="preserve">Belediyede kullanılan yazılım sistemlerine, kimlerin hangi yetkilerle girebileceğini belirlemek. </w:t>
      </w:r>
      <w:proofErr w:type="gramEnd"/>
      <w:r w:rsidRPr="002472EA">
        <w:t>5651 Sayılı “İnternet Ortamında Yapılan Yayınların Düzenlenmesi ve Bu Yayınlar Yoluyla İşlenen Suçlarla Mücadele Edilmesi Hakkında Kanun" gereğince; bilgi güvenliği standardı kapsamında bilgi güvenliğini sağlayacak tüm sistemleri kurmak.</w:t>
      </w:r>
    </w:p>
    <w:p w:rsidR="00D05276" w:rsidRPr="002472EA" w:rsidRDefault="00D05276" w:rsidP="0054012A">
      <w:pPr>
        <w:jc w:val="both"/>
      </w:pPr>
      <w:r w:rsidRPr="002472EA">
        <w:t>Veri, bilgi girişi ve bunlara erişim konusunda yetkilendirme işlemlerini; hata ve usulsüzlükleri önleyecek şekilde yapmak.</w:t>
      </w:r>
    </w:p>
    <w:p w:rsidR="00D05276" w:rsidRPr="002472EA" w:rsidRDefault="00D05276" w:rsidP="0054012A">
      <w:pPr>
        <w:jc w:val="both"/>
      </w:pPr>
      <w:r w:rsidRPr="002472EA">
        <w:t>Yazılım sistemlerine yapılan girişlerin, sorgulamaların ve alınan çıktıların raporlanmasını sağlamak.</w:t>
      </w:r>
    </w:p>
    <w:p w:rsidR="00D05276" w:rsidRPr="002472EA" w:rsidRDefault="00D05276" w:rsidP="0054012A">
      <w:pPr>
        <w:jc w:val="both"/>
      </w:pPr>
      <w:r w:rsidRPr="002472EA">
        <w:t xml:space="preserve">Çıkarılacak olan bilgi sistemleri </w:t>
      </w:r>
      <w:proofErr w:type="gramStart"/>
      <w:r w:rsidRPr="002472EA">
        <w:t>envanteri</w:t>
      </w:r>
      <w:proofErr w:type="gramEnd"/>
      <w:r w:rsidRPr="002472EA">
        <w:t xml:space="preserve"> doğrultusunda; Kurumumuzun, bilişim yönetimini sağlayacak mekanizmalar geliştirmek. Veri ve bilgi girişi yazılım programlarının; gerekli olan bilgi ve raporları üretecek bir analiz yapma </w:t>
      </w:r>
      <w:proofErr w:type="gramStart"/>
      <w:r w:rsidRPr="002472EA">
        <w:t>imkanı</w:t>
      </w:r>
      <w:proofErr w:type="gramEnd"/>
      <w:r w:rsidRPr="002472EA">
        <w:t xml:space="preserve"> sunacak şekilde tasarlanmasını sağlamak.</w:t>
      </w:r>
    </w:p>
    <w:p w:rsidR="00D05276" w:rsidRPr="002472EA" w:rsidRDefault="00D05276" w:rsidP="0054012A">
      <w:pPr>
        <w:jc w:val="both"/>
      </w:pPr>
      <w:r w:rsidRPr="002472EA">
        <w:t xml:space="preserve">Mali Hizmetler Birimindeki “Ön Mali Kontrol” işlemlerini yazılım üzerinden yapmak. Elektronik ortamda konuyla ilgili mevzuata rahat ulaşım sağlanması amacıyla, içselleştirilmiş bir mevzuat </w:t>
      </w:r>
      <w:proofErr w:type="spellStart"/>
      <w:r w:rsidRPr="002472EA">
        <w:t>portalı</w:t>
      </w:r>
      <w:proofErr w:type="spellEnd"/>
      <w:r w:rsidRPr="002472EA">
        <w:t xml:space="preserve"> oluşturmak.</w:t>
      </w:r>
    </w:p>
    <w:p w:rsidR="00D05276" w:rsidRPr="002472EA" w:rsidRDefault="00D05276" w:rsidP="0054012A">
      <w:pPr>
        <w:jc w:val="both"/>
      </w:pPr>
      <w:r w:rsidRPr="002472EA">
        <w:t xml:space="preserve">Yazılı kâğıt ortamında bulunan dokümanları, elektronik belge haline dönüştürme çalışmalarını başlatmak. Belgelerin, tanımlanan iş akışları ile dolaşımı yönetilerek; bu belgeleri doküman ambarları içerisinde güvenli bir şekilde saklanması </w:t>
      </w:r>
      <w:proofErr w:type="gramStart"/>
      <w:r w:rsidRPr="002472EA">
        <w:t>ile,</w:t>
      </w:r>
      <w:proofErr w:type="gramEnd"/>
      <w:r w:rsidRPr="002472EA">
        <w:t xml:space="preserve"> belge ve bilgi kaynaklarına hızlı ve etkin ulaşımını sağlayacak çalışmaları başlatmak.</w:t>
      </w:r>
    </w:p>
    <w:p w:rsidR="00D05276" w:rsidRPr="002472EA" w:rsidRDefault="00D05276" w:rsidP="0054012A">
      <w:pPr>
        <w:jc w:val="both"/>
      </w:pPr>
      <w:r w:rsidRPr="002472EA">
        <w:t>Çevre ve kalkınma ile ilgili sağlıklı ve bütünleşmiş bilgi sistemleri oluşturma çalışmalarını başlatmak.</w:t>
      </w:r>
    </w:p>
    <w:sectPr w:rsidR="00D05276" w:rsidRPr="002472EA" w:rsidSect="00AA3FAB">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F5" w:rsidRDefault="00DC10F5" w:rsidP="0054012A">
      <w:r>
        <w:separator/>
      </w:r>
    </w:p>
  </w:endnote>
  <w:endnote w:type="continuationSeparator" w:id="0">
    <w:p w:rsidR="00DC10F5" w:rsidRDefault="00DC10F5" w:rsidP="0054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D2" w:rsidRPr="00290765" w:rsidRDefault="00E778D2">
    <w:pPr>
      <w:pStyle w:val="Altbilgi"/>
      <w:pBdr>
        <w:top w:val="thinThickSmallGap" w:sz="24" w:space="1" w:color="622423" w:themeColor="accent2" w:themeShade="7F"/>
      </w:pBdr>
      <w:rPr>
        <w:rFonts w:ascii="Comic Sans MS" w:hAnsi="Comic Sans MS"/>
        <w:sz w:val="16"/>
      </w:rPr>
    </w:pPr>
    <w:r w:rsidRPr="00290765">
      <w:rPr>
        <w:rFonts w:ascii="Comic Sans MS" w:hAnsi="Comic Sans MS"/>
        <w:sz w:val="16"/>
      </w:rPr>
      <w:t>Dikili Belediyesi Mali Hizmetler Müdürlüğü</w:t>
    </w:r>
    <w:r w:rsidRPr="00290765">
      <w:rPr>
        <w:rFonts w:ascii="Comic Sans MS" w:hAnsi="Comic Sans MS"/>
        <w:sz w:val="16"/>
      </w:rPr>
      <w:ptab w:relativeTo="margin" w:alignment="right" w:leader="none"/>
    </w:r>
    <w:r w:rsidRPr="00290765">
      <w:rPr>
        <w:rFonts w:ascii="Comic Sans MS" w:hAnsi="Comic Sans MS"/>
        <w:sz w:val="16"/>
      </w:rPr>
      <w:t xml:space="preserve">Sayfa </w:t>
    </w:r>
    <w:r w:rsidR="00B44DFE" w:rsidRPr="00290765">
      <w:rPr>
        <w:rFonts w:ascii="Comic Sans MS" w:hAnsi="Comic Sans MS"/>
        <w:sz w:val="16"/>
      </w:rPr>
      <w:fldChar w:fldCharType="begin"/>
    </w:r>
    <w:r w:rsidRPr="00290765">
      <w:rPr>
        <w:rFonts w:ascii="Comic Sans MS" w:hAnsi="Comic Sans MS"/>
        <w:sz w:val="16"/>
      </w:rPr>
      <w:instrText xml:space="preserve"> PAGE   \* MERGEFORMAT </w:instrText>
    </w:r>
    <w:r w:rsidR="00B44DFE" w:rsidRPr="00290765">
      <w:rPr>
        <w:rFonts w:ascii="Comic Sans MS" w:hAnsi="Comic Sans MS"/>
        <w:sz w:val="16"/>
      </w:rPr>
      <w:fldChar w:fldCharType="separate"/>
    </w:r>
    <w:r w:rsidR="00874261">
      <w:rPr>
        <w:rFonts w:ascii="Comic Sans MS" w:hAnsi="Comic Sans MS"/>
        <w:noProof/>
        <w:sz w:val="16"/>
      </w:rPr>
      <w:t>2</w:t>
    </w:r>
    <w:r w:rsidR="00B44DFE" w:rsidRPr="00290765">
      <w:rPr>
        <w:rFonts w:ascii="Comic Sans MS" w:hAnsi="Comic Sans MS"/>
        <w:sz w:val="16"/>
      </w:rPr>
      <w:fldChar w:fldCharType="end"/>
    </w:r>
  </w:p>
  <w:p w:rsidR="00E778D2" w:rsidRDefault="00E778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F5" w:rsidRDefault="00DC10F5" w:rsidP="0054012A">
      <w:r>
        <w:separator/>
      </w:r>
    </w:p>
  </w:footnote>
  <w:footnote w:type="continuationSeparator" w:id="0">
    <w:p w:rsidR="00DC10F5" w:rsidRDefault="00DC10F5" w:rsidP="00540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7B9"/>
    <w:multiLevelType w:val="hybridMultilevel"/>
    <w:tmpl w:val="8ABA8D3C"/>
    <w:lvl w:ilvl="0" w:tplc="041F0015">
      <w:start w:val="1"/>
      <w:numFmt w:val="upp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175CAF"/>
    <w:multiLevelType w:val="hybridMultilevel"/>
    <w:tmpl w:val="22F0D508"/>
    <w:lvl w:ilvl="0" w:tplc="E9D2C200">
      <w:start w:val="3"/>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49CE1C8B"/>
    <w:multiLevelType w:val="hybridMultilevel"/>
    <w:tmpl w:val="BFF22EA6"/>
    <w:lvl w:ilvl="0" w:tplc="2B5274C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E02EDA"/>
    <w:multiLevelType w:val="hybridMultilevel"/>
    <w:tmpl w:val="BF5EFB70"/>
    <w:lvl w:ilvl="0" w:tplc="0FD8110E">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291E"/>
    <w:rsid w:val="00012857"/>
    <w:rsid w:val="00032746"/>
    <w:rsid w:val="000444B3"/>
    <w:rsid w:val="00044982"/>
    <w:rsid w:val="000E215A"/>
    <w:rsid w:val="00235992"/>
    <w:rsid w:val="002472EA"/>
    <w:rsid w:val="0026505A"/>
    <w:rsid w:val="002715DA"/>
    <w:rsid w:val="00274A2C"/>
    <w:rsid w:val="00290765"/>
    <w:rsid w:val="002F4997"/>
    <w:rsid w:val="00301F16"/>
    <w:rsid w:val="0033235D"/>
    <w:rsid w:val="00373462"/>
    <w:rsid w:val="003F44BA"/>
    <w:rsid w:val="004128D8"/>
    <w:rsid w:val="004B2787"/>
    <w:rsid w:val="004D3C6B"/>
    <w:rsid w:val="004F5594"/>
    <w:rsid w:val="004F6BA6"/>
    <w:rsid w:val="00535ADC"/>
    <w:rsid w:val="0054012A"/>
    <w:rsid w:val="005B1757"/>
    <w:rsid w:val="005D1299"/>
    <w:rsid w:val="005D6066"/>
    <w:rsid w:val="0068118D"/>
    <w:rsid w:val="006847E7"/>
    <w:rsid w:val="00740B94"/>
    <w:rsid w:val="00773791"/>
    <w:rsid w:val="007C0C08"/>
    <w:rsid w:val="007D3DCB"/>
    <w:rsid w:val="0081359D"/>
    <w:rsid w:val="00824506"/>
    <w:rsid w:val="00831B74"/>
    <w:rsid w:val="00874261"/>
    <w:rsid w:val="009140E9"/>
    <w:rsid w:val="00981BA1"/>
    <w:rsid w:val="009F51D2"/>
    <w:rsid w:val="00A1367D"/>
    <w:rsid w:val="00A252BC"/>
    <w:rsid w:val="00A559E8"/>
    <w:rsid w:val="00A81649"/>
    <w:rsid w:val="00AA3FAB"/>
    <w:rsid w:val="00B44DFE"/>
    <w:rsid w:val="00B46673"/>
    <w:rsid w:val="00B80EBB"/>
    <w:rsid w:val="00BA0BA2"/>
    <w:rsid w:val="00BB4976"/>
    <w:rsid w:val="00C0353F"/>
    <w:rsid w:val="00C2530F"/>
    <w:rsid w:val="00C52A7D"/>
    <w:rsid w:val="00C804A7"/>
    <w:rsid w:val="00C96416"/>
    <w:rsid w:val="00CC30B0"/>
    <w:rsid w:val="00CD72A6"/>
    <w:rsid w:val="00D05276"/>
    <w:rsid w:val="00D14E17"/>
    <w:rsid w:val="00D255E4"/>
    <w:rsid w:val="00D53F3D"/>
    <w:rsid w:val="00DC10F5"/>
    <w:rsid w:val="00DF4B72"/>
    <w:rsid w:val="00E07ED9"/>
    <w:rsid w:val="00E13B5F"/>
    <w:rsid w:val="00E4228F"/>
    <w:rsid w:val="00E57DF6"/>
    <w:rsid w:val="00E66F8C"/>
    <w:rsid w:val="00E778D2"/>
    <w:rsid w:val="00E8222F"/>
    <w:rsid w:val="00F01F2A"/>
    <w:rsid w:val="00F1291E"/>
    <w:rsid w:val="00F611B4"/>
    <w:rsid w:val="00F6288C"/>
    <w:rsid w:val="00F7758C"/>
    <w:rsid w:val="00FB1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1291E"/>
    <w:pPr>
      <w:autoSpaceDE w:val="0"/>
      <w:autoSpaceDN w:val="0"/>
      <w:adjustRightInd w:val="0"/>
    </w:pPr>
    <w:rPr>
      <w:rFonts w:ascii="Calibri" w:hAnsi="Calibri" w:cs="Calibri"/>
      <w:color w:val="000000"/>
    </w:rPr>
  </w:style>
  <w:style w:type="paragraph" w:styleId="stbilgi">
    <w:name w:val="header"/>
    <w:basedOn w:val="Normal"/>
    <w:link w:val="stbilgiChar"/>
    <w:uiPriority w:val="99"/>
    <w:semiHidden/>
    <w:unhideWhenUsed/>
    <w:rsid w:val="0054012A"/>
    <w:pPr>
      <w:tabs>
        <w:tab w:val="center" w:pos="4536"/>
        <w:tab w:val="right" w:pos="9072"/>
      </w:tabs>
    </w:pPr>
  </w:style>
  <w:style w:type="character" w:customStyle="1" w:styleId="stbilgiChar">
    <w:name w:val="Üstbilgi Char"/>
    <w:basedOn w:val="VarsaylanParagrafYazTipi"/>
    <w:link w:val="stbilgi"/>
    <w:uiPriority w:val="99"/>
    <w:semiHidden/>
    <w:rsid w:val="0054012A"/>
  </w:style>
  <w:style w:type="paragraph" w:styleId="Altbilgi">
    <w:name w:val="footer"/>
    <w:basedOn w:val="Normal"/>
    <w:link w:val="AltbilgiChar"/>
    <w:uiPriority w:val="99"/>
    <w:unhideWhenUsed/>
    <w:rsid w:val="0054012A"/>
    <w:pPr>
      <w:tabs>
        <w:tab w:val="center" w:pos="4536"/>
        <w:tab w:val="right" w:pos="9072"/>
      </w:tabs>
    </w:pPr>
  </w:style>
  <w:style w:type="character" w:customStyle="1" w:styleId="AltbilgiChar">
    <w:name w:val="Altbilgi Char"/>
    <w:basedOn w:val="VarsaylanParagrafYazTipi"/>
    <w:link w:val="Altbilgi"/>
    <w:uiPriority w:val="99"/>
    <w:rsid w:val="0054012A"/>
  </w:style>
  <w:style w:type="paragraph" w:styleId="BalonMetni">
    <w:name w:val="Balloon Text"/>
    <w:basedOn w:val="Normal"/>
    <w:link w:val="BalonMetniChar"/>
    <w:uiPriority w:val="99"/>
    <w:semiHidden/>
    <w:unhideWhenUsed/>
    <w:rsid w:val="0054012A"/>
    <w:rPr>
      <w:rFonts w:ascii="Tahoma" w:hAnsi="Tahoma" w:cs="Tahoma"/>
      <w:sz w:val="16"/>
      <w:szCs w:val="16"/>
    </w:rPr>
  </w:style>
  <w:style w:type="character" w:customStyle="1" w:styleId="BalonMetniChar">
    <w:name w:val="Balon Metni Char"/>
    <w:basedOn w:val="VarsaylanParagrafYazTipi"/>
    <w:link w:val="BalonMetni"/>
    <w:uiPriority w:val="99"/>
    <w:semiHidden/>
    <w:rsid w:val="00540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604F-76B6-4DC2-A997-5AC384AA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6123</Words>
  <Characters>34902</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dc:creator>
  <cp:lastModifiedBy>Administrator</cp:lastModifiedBy>
  <cp:revision>3</cp:revision>
  <cp:lastPrinted>2014-08-14T14:31:00Z</cp:lastPrinted>
  <dcterms:created xsi:type="dcterms:W3CDTF">2014-08-14T14:37:00Z</dcterms:created>
  <dcterms:modified xsi:type="dcterms:W3CDTF">2016-08-01T13:39:00Z</dcterms:modified>
</cp:coreProperties>
</file>